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5B" w:rsidRDefault="005234B6" w:rsidP="005234B6">
      <w:pPr>
        <w:spacing w:after="0" w:line="240" w:lineRule="auto"/>
        <w:jc w:val="right"/>
        <w:rPr>
          <w:rFonts w:ascii="Times New Roman" w:hAnsi="Times New Roman" w:cs="Times New Roman"/>
          <w:sz w:val="24"/>
          <w:szCs w:val="24"/>
        </w:rPr>
      </w:pPr>
      <w:r w:rsidRPr="005234B6">
        <w:rPr>
          <w:rFonts w:ascii="Times New Roman" w:hAnsi="Times New Roman" w:cs="Times New Roman"/>
          <w:sz w:val="24"/>
          <w:szCs w:val="24"/>
        </w:rPr>
        <w:t>Heaks kiidetud</w:t>
      </w:r>
    </w:p>
    <w:p w:rsidR="00C30FC7" w:rsidRDefault="00B1555B" w:rsidP="005234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Tallinna Kunstigümnaasiumi</w:t>
      </w:r>
      <w:r w:rsidR="005234B6" w:rsidRPr="005234B6">
        <w:rPr>
          <w:rFonts w:ascii="Times New Roman" w:hAnsi="Times New Roman" w:cs="Times New Roman"/>
          <w:sz w:val="24"/>
          <w:szCs w:val="24"/>
        </w:rPr>
        <w:t xml:space="preserve"> </w:t>
      </w:r>
    </w:p>
    <w:p w:rsidR="005234B6" w:rsidRDefault="005234B6" w:rsidP="005234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õppenõukogu ja hoolekogu poolt</w:t>
      </w:r>
    </w:p>
    <w:p w:rsidR="005234B6" w:rsidRDefault="005234B6" w:rsidP="005234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r w:rsidR="00B1555B">
        <w:rPr>
          <w:rFonts w:ascii="Times New Roman" w:hAnsi="Times New Roman" w:cs="Times New Roman"/>
          <w:sz w:val="24"/>
          <w:szCs w:val="24"/>
        </w:rPr>
        <w:t xml:space="preserve"> </w:t>
      </w:r>
      <w:r>
        <w:rPr>
          <w:rFonts w:ascii="Times New Roman" w:hAnsi="Times New Roman" w:cs="Times New Roman"/>
          <w:sz w:val="24"/>
          <w:szCs w:val="24"/>
        </w:rPr>
        <w:t>novembril 2014</w:t>
      </w:r>
    </w:p>
    <w:p w:rsidR="005234B6" w:rsidRPr="005234B6" w:rsidRDefault="005234B6" w:rsidP="005234B6">
      <w:pPr>
        <w:spacing w:after="0" w:line="240" w:lineRule="auto"/>
        <w:jc w:val="right"/>
        <w:rPr>
          <w:rFonts w:ascii="Times New Roman" w:hAnsi="Times New Roman" w:cs="Times New Roman"/>
          <w:sz w:val="24"/>
          <w:szCs w:val="24"/>
        </w:rPr>
      </w:pPr>
    </w:p>
    <w:p w:rsidR="005646A4" w:rsidRPr="005646A4" w:rsidRDefault="005646A4" w:rsidP="005646A4">
      <w:pPr>
        <w:spacing w:after="0" w:line="240" w:lineRule="auto"/>
        <w:rPr>
          <w:rFonts w:ascii="Times New Roman" w:eastAsia="Times New Roman" w:hAnsi="Times New Roman" w:cs="Times New Roman"/>
          <w:b/>
          <w:sz w:val="24"/>
          <w:szCs w:val="24"/>
          <w:lang w:eastAsia="et-EE"/>
        </w:rPr>
      </w:pPr>
    </w:p>
    <w:p w:rsidR="005646A4" w:rsidRPr="008B6ECE" w:rsidRDefault="005646A4" w:rsidP="005646A4">
      <w:pPr>
        <w:spacing w:after="0" w:line="240" w:lineRule="auto"/>
        <w:jc w:val="center"/>
        <w:rPr>
          <w:rFonts w:ascii="Times New Roman" w:eastAsia="Times New Roman" w:hAnsi="Times New Roman" w:cs="Times New Roman"/>
          <w:b/>
          <w:sz w:val="24"/>
          <w:szCs w:val="24"/>
          <w:lang w:eastAsia="et-EE"/>
        </w:rPr>
      </w:pPr>
      <w:r w:rsidRPr="008B6ECE">
        <w:rPr>
          <w:rFonts w:ascii="Times New Roman" w:eastAsia="Times New Roman" w:hAnsi="Times New Roman" w:cs="Times New Roman"/>
          <w:b/>
          <w:sz w:val="24"/>
          <w:szCs w:val="24"/>
          <w:lang w:eastAsia="et-EE"/>
        </w:rPr>
        <w:t>TALLINNA KUNSTIGÜMNAASIUMI</w:t>
      </w:r>
    </w:p>
    <w:p w:rsidR="005646A4" w:rsidRPr="008B6ECE" w:rsidRDefault="005646A4" w:rsidP="005646A4">
      <w:pPr>
        <w:spacing w:after="0" w:line="240" w:lineRule="auto"/>
        <w:jc w:val="center"/>
        <w:rPr>
          <w:rFonts w:ascii="Times New Roman" w:eastAsia="Times New Roman" w:hAnsi="Times New Roman" w:cs="Times New Roman"/>
          <w:b/>
          <w:sz w:val="24"/>
          <w:szCs w:val="24"/>
          <w:lang w:eastAsia="et-EE"/>
        </w:rPr>
      </w:pPr>
      <w:r w:rsidRPr="008B6ECE">
        <w:rPr>
          <w:rFonts w:ascii="Times New Roman" w:eastAsia="Times New Roman" w:hAnsi="Times New Roman" w:cs="Times New Roman"/>
          <w:b/>
          <w:sz w:val="24"/>
          <w:szCs w:val="24"/>
          <w:lang w:eastAsia="et-EE"/>
        </w:rPr>
        <w:t>SISEHINDAMISE ARUANNE 2011 – 2014</w:t>
      </w:r>
    </w:p>
    <w:p w:rsidR="005646A4" w:rsidRPr="005646A4" w:rsidRDefault="005646A4" w:rsidP="005646A4">
      <w:pPr>
        <w:spacing w:after="0" w:line="240" w:lineRule="auto"/>
        <w:jc w:val="center"/>
        <w:rPr>
          <w:rFonts w:ascii="Times New Roman" w:eastAsia="Times New Roman" w:hAnsi="Times New Roman" w:cs="Times New Roman"/>
          <w:b/>
          <w:sz w:val="24"/>
          <w:szCs w:val="24"/>
          <w:lang w:eastAsia="et-EE"/>
        </w:rPr>
      </w:pPr>
    </w:p>
    <w:p w:rsidR="005646A4" w:rsidRPr="005646A4" w:rsidRDefault="005646A4" w:rsidP="005646A4">
      <w:pPr>
        <w:tabs>
          <w:tab w:val="left" w:pos="360"/>
        </w:tabs>
        <w:spacing w:before="36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1.</w:t>
      </w:r>
      <w:r w:rsidRPr="005646A4">
        <w:rPr>
          <w:rFonts w:ascii="Times New Roman" w:eastAsia="Times New Roman" w:hAnsi="Times New Roman" w:cs="Times New Roman"/>
          <w:b/>
          <w:sz w:val="24"/>
          <w:szCs w:val="24"/>
          <w:lang w:eastAsia="et-EE"/>
        </w:rPr>
        <w:tab/>
        <w:t>Eestvedamine ja strateegiline juhtimine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5646A4" w:rsidRPr="005646A4" w:rsidTr="0005314F">
        <w:tc>
          <w:tcPr>
            <w:tcW w:w="2268" w:type="dxa"/>
            <w:shd w:val="clear" w:color="auto" w:fill="auto"/>
          </w:tcPr>
          <w:p w:rsidR="005646A4" w:rsidRPr="005646A4" w:rsidRDefault="005646A4" w:rsidP="005646A4">
            <w:pPr>
              <w:spacing w:after="12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Eestvedamine</w:t>
            </w:r>
          </w:p>
        </w:tc>
        <w:tc>
          <w:tcPr>
            <w:tcW w:w="7020" w:type="dxa"/>
            <w:shd w:val="clear" w:color="auto" w:fill="auto"/>
          </w:tcPr>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1.Väärtustatakse</w:t>
            </w:r>
            <w:proofErr w:type="spellEnd"/>
            <w:r w:rsidRPr="005646A4">
              <w:rPr>
                <w:rFonts w:ascii="Times New Roman" w:eastAsia="Times New Roman" w:hAnsi="Times New Roman" w:cs="Times New Roman"/>
                <w:sz w:val="24"/>
                <w:szCs w:val="24"/>
                <w:lang w:eastAsia="et-EE"/>
              </w:rPr>
              <w:t xml:space="preserve"> õpetaja pidevat tööd õpilaste igapäevaseks arendamiseks ning õpilastele parima võimaliku psühholoogilise ja füüsilise õppekeskkonna võimaldamist. Hinnatakse õpetajate pidevat ning jätkuvat suhtlust lapsevanematega, et tagada õpilastele ühtsete väärtuste edastamist nii koolis kui koduses keskkonnas.</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2.Koolijuht/direktor</w:t>
            </w:r>
            <w:proofErr w:type="spellEnd"/>
            <w:r w:rsidRPr="005646A4">
              <w:rPr>
                <w:rFonts w:ascii="Times New Roman" w:eastAsia="Times New Roman" w:hAnsi="Times New Roman" w:cs="Times New Roman"/>
                <w:sz w:val="24"/>
                <w:szCs w:val="24"/>
                <w:lang w:eastAsia="et-EE"/>
              </w:rPr>
              <w:t xml:space="preserve"> kaasab personali sisehindamise ülevaatesse. Esmaspäeviti toimuvad kooli juhtkonna koosolekud ja  teisipäeviti toimuvad infovahetunnid, kus arutatakse kogu kooli personali osavõtul jooksvaid küsimusi, mis puudutavad kooli igapäevatööd. Infovahetunnid ja juhtkonna koosolekud toimuvad regulaarselt õppeaasta jooksul, aastakümnete jooksul.</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3.Hinnataval</w:t>
            </w:r>
            <w:proofErr w:type="spellEnd"/>
            <w:r w:rsidRPr="005646A4">
              <w:rPr>
                <w:rFonts w:ascii="Times New Roman" w:eastAsia="Times New Roman" w:hAnsi="Times New Roman" w:cs="Times New Roman"/>
                <w:sz w:val="24"/>
                <w:szCs w:val="24"/>
                <w:lang w:eastAsia="et-EE"/>
              </w:rPr>
              <w:t xml:space="preserve"> perioodil on planeeritud ja elluviidud muudatused: uue kodukorra vastuvõtmine, hindamisjuhendi kinnitamine, keelekümblusklasside avamine, </w:t>
            </w:r>
            <w:proofErr w:type="spellStart"/>
            <w:r w:rsidRPr="005646A4">
              <w:rPr>
                <w:rFonts w:ascii="Times New Roman" w:eastAsia="Times New Roman" w:hAnsi="Times New Roman" w:cs="Times New Roman"/>
                <w:sz w:val="24"/>
                <w:szCs w:val="24"/>
                <w:lang w:eastAsia="et-EE"/>
              </w:rPr>
              <w:t>HEV-süsteemide</w:t>
            </w:r>
            <w:proofErr w:type="spellEnd"/>
            <w:r w:rsidRPr="005646A4">
              <w:rPr>
                <w:rFonts w:ascii="Times New Roman" w:eastAsia="Times New Roman" w:hAnsi="Times New Roman" w:cs="Times New Roman"/>
                <w:sz w:val="24"/>
                <w:szCs w:val="24"/>
                <w:lang w:eastAsia="et-EE"/>
              </w:rPr>
              <w:t xml:space="preserve"> loomine ja juurutamine.</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4.Koolijuht/direktor</w:t>
            </w:r>
            <w:proofErr w:type="spellEnd"/>
            <w:r w:rsidRPr="005646A4">
              <w:rPr>
                <w:rFonts w:ascii="Times New Roman" w:eastAsia="Times New Roman" w:hAnsi="Times New Roman" w:cs="Times New Roman"/>
                <w:sz w:val="24"/>
                <w:szCs w:val="24"/>
                <w:lang w:eastAsia="et-EE"/>
              </w:rPr>
              <w:t xml:space="preserve"> saab tagasisidet erinevate huvigruppide poolt ning saadavat infot kasutatakse võimaluse piires kooli igapäevatöö parendamiseks ja korraldamiseks.  </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
        </w:tc>
      </w:tr>
      <w:tr w:rsidR="005646A4" w:rsidRPr="005646A4" w:rsidTr="0005314F">
        <w:tc>
          <w:tcPr>
            <w:tcW w:w="2268" w:type="dxa"/>
            <w:shd w:val="clear" w:color="auto" w:fill="auto"/>
          </w:tcPr>
          <w:p w:rsidR="005646A4" w:rsidRPr="005646A4" w:rsidRDefault="005646A4" w:rsidP="005646A4">
            <w:pPr>
              <w:spacing w:after="12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Arengukava ja selle elluviimine, sisehindamine</w:t>
            </w:r>
          </w:p>
        </w:tc>
        <w:tc>
          <w:tcPr>
            <w:tcW w:w="7020" w:type="dxa"/>
            <w:shd w:val="clear" w:color="auto" w:fill="auto"/>
          </w:tcPr>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1.Sisehindamine</w:t>
            </w:r>
            <w:proofErr w:type="spellEnd"/>
            <w:r w:rsidRPr="005646A4">
              <w:rPr>
                <w:rFonts w:ascii="Times New Roman" w:eastAsia="Times New Roman" w:hAnsi="Times New Roman" w:cs="Times New Roman"/>
                <w:sz w:val="24"/>
                <w:szCs w:val="24"/>
                <w:lang w:eastAsia="et-EE"/>
              </w:rPr>
              <w:t xml:space="preserve"> annab adekvaatse ülevaate kooli üldisest seisukorrast, edasiste arengute juures analüüsitakse eelnevalt tehtut ning seatakse sihid tulevikueesmärkide täitmiseks. </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Koolis on kooli eripära arvestav, kindlaksmääratud juhtimisstruktuur, mis on kõigile osapooltele teada ja kirjalikult fikseeritud. </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Koolis on välja töötatud ja toimiv dokumendihaldussüsteem. Kooli töö tulemuslikkuse hindamiseks on välja töötatud kooli sisehindamissüsteem. Kooli sisehindamist teostatakse komplekselt või üksikküsimustes. Sisehindamise meetodid on: riikliku statistilise ja finantsaruandluse analüüs, eksamite ja üleriigiliste tasemetööde tulemuste analüüs, õpilasvõistluste tulemuste analüüs, koolidokumentatsiooni sisuline analüüs, õppetundide vaatlus, õpikeskkonna analüüs, õppevahendite analüüs. Sisehindamise tulemused vormistatakse kirjalikult. </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Samas võiks sisehindamise tulemuste tutvustamine personali seas olla laiapinnalisem, et tagada võimalikult sisukas analüüs ning </w:t>
            </w:r>
            <w:r w:rsidRPr="005646A4">
              <w:rPr>
                <w:rFonts w:ascii="Times New Roman" w:eastAsia="Times New Roman" w:hAnsi="Times New Roman" w:cs="Times New Roman"/>
                <w:sz w:val="24"/>
                <w:szCs w:val="24"/>
                <w:lang w:eastAsia="et-EE"/>
              </w:rPr>
              <w:lastRenderedPageBreak/>
              <w:t>efektiivseimad võimalikud lahendused tuleviku raames.</w:t>
            </w:r>
          </w:p>
          <w:p w:rsidR="005646A4" w:rsidRPr="005646A4" w:rsidRDefault="005646A4" w:rsidP="005646A4">
            <w:pPr>
              <w:spacing w:after="0" w:line="240" w:lineRule="auto"/>
              <w:ind w:right="-2523"/>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2.Eesmärgid</w:t>
            </w:r>
            <w:proofErr w:type="spellEnd"/>
            <w:r w:rsidRPr="005646A4">
              <w:rPr>
                <w:rFonts w:ascii="Times New Roman" w:eastAsia="Times New Roman" w:hAnsi="Times New Roman" w:cs="Times New Roman"/>
                <w:sz w:val="24"/>
                <w:szCs w:val="24"/>
                <w:lang w:eastAsia="et-EE"/>
              </w:rPr>
              <w:t xml:space="preserve"> on seatud lähtuvalt laiematest prioriteetidest, sageli isegi</w:t>
            </w:r>
          </w:p>
          <w:p w:rsidR="005646A4" w:rsidRPr="005646A4" w:rsidRDefault="005646A4" w:rsidP="005646A4">
            <w:pPr>
              <w:spacing w:after="0" w:line="240" w:lineRule="auto"/>
              <w:ind w:right="-2523"/>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ületades neid ning seades kõrgemad ootused nii personalile kui ka õpi-</w:t>
            </w:r>
          </w:p>
          <w:p w:rsidR="005646A4" w:rsidRPr="005646A4" w:rsidRDefault="005646A4" w:rsidP="005646A4">
            <w:pPr>
              <w:spacing w:after="0" w:line="240" w:lineRule="auto"/>
              <w:ind w:right="-2523"/>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lastele.</w:t>
            </w:r>
          </w:p>
          <w:p w:rsidR="005646A4" w:rsidRPr="005646A4" w:rsidRDefault="005646A4" w:rsidP="005646A4">
            <w:pPr>
              <w:spacing w:before="120"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3.Arengukava</w:t>
            </w:r>
            <w:proofErr w:type="spellEnd"/>
            <w:r w:rsidRPr="005646A4">
              <w:rPr>
                <w:rFonts w:ascii="Times New Roman" w:eastAsia="Times New Roman" w:hAnsi="Times New Roman" w:cs="Times New Roman"/>
                <w:sz w:val="24"/>
                <w:szCs w:val="24"/>
                <w:lang w:eastAsia="et-EE"/>
              </w:rPr>
              <w:t xml:space="preserve"> jälgimise eest kannavad hoolt nii kooli juhtkond, õpetajad kui ka klassijuhatajad. Vajadusel korrigeeritakse elluviidavaid tegevusi lähtuvalt arengukavas välja toodud eesmärkidest. Kui kohalik omavalitsus arvestaks oma eelarve ka koolide poolt esitatud arengukavadega, oleks haridusreformi teostamine märgatavalt sujuvam ja efektiivsem. </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4.Tööplaani</w:t>
            </w:r>
            <w:proofErr w:type="spellEnd"/>
            <w:r w:rsidRPr="005646A4">
              <w:rPr>
                <w:rFonts w:ascii="Times New Roman" w:eastAsia="Times New Roman" w:hAnsi="Times New Roman" w:cs="Times New Roman"/>
                <w:sz w:val="24"/>
                <w:szCs w:val="24"/>
                <w:lang w:eastAsia="et-EE"/>
              </w:rPr>
              <w:t xml:space="preserve"> täitmine lähtuvalt arengukavast on üldjoontes oodatud tasemel.</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5.Arengukavas</w:t>
            </w:r>
            <w:proofErr w:type="spellEnd"/>
            <w:r w:rsidRPr="005646A4">
              <w:rPr>
                <w:rFonts w:ascii="Times New Roman" w:eastAsia="Times New Roman" w:hAnsi="Times New Roman" w:cs="Times New Roman"/>
                <w:sz w:val="24"/>
                <w:szCs w:val="24"/>
                <w:lang w:eastAsia="et-EE"/>
              </w:rPr>
              <w:t xml:space="preserve"> seatud eesmärke täidetakse vastavalt eelarves seatud võimalustega. Praegune rahaline seis Eesti haridusmaastikul seab arengukava täitmisele teatavad piirangud, kuid üldjoontes on võimalik seatavaid eesmärke antud eelarvetingimustes täita.</w:t>
            </w:r>
          </w:p>
        </w:tc>
      </w:tr>
    </w:tbl>
    <w:p w:rsidR="005646A4" w:rsidRPr="005646A4" w:rsidRDefault="005646A4" w:rsidP="005646A4">
      <w:pPr>
        <w:tabs>
          <w:tab w:val="left" w:pos="360"/>
        </w:tabs>
        <w:spacing w:before="36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lastRenderedPageBreak/>
        <w:t>2.</w:t>
      </w:r>
      <w:r w:rsidRPr="005646A4">
        <w:rPr>
          <w:rFonts w:ascii="Times New Roman" w:eastAsia="Times New Roman" w:hAnsi="Times New Roman" w:cs="Times New Roman"/>
          <w:b/>
          <w:sz w:val="24"/>
          <w:szCs w:val="24"/>
          <w:lang w:eastAsia="et-EE"/>
        </w:rPr>
        <w:tab/>
        <w:t>Õppe- ja kasvatustegevus ning õppekeskkond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38"/>
      </w:tblGrid>
      <w:tr w:rsidR="005646A4" w:rsidRPr="005646A4" w:rsidTr="0005314F">
        <w:tc>
          <w:tcPr>
            <w:tcW w:w="2250" w:type="dxa"/>
            <w:shd w:val="clear" w:color="auto" w:fill="auto"/>
          </w:tcPr>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Õppe- ja kasvatustegevuse korraldus</w:t>
            </w:r>
          </w:p>
        </w:tc>
        <w:tc>
          <w:tcPr>
            <w:tcW w:w="7038" w:type="dxa"/>
            <w:shd w:val="clear" w:color="auto" w:fill="auto"/>
          </w:tcPr>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1.Lähtuvalt</w:t>
            </w:r>
            <w:proofErr w:type="spellEnd"/>
            <w:r w:rsidRPr="005646A4">
              <w:rPr>
                <w:rFonts w:ascii="Times New Roman" w:eastAsia="Times New Roman" w:hAnsi="Times New Roman" w:cs="Times New Roman"/>
                <w:sz w:val="24"/>
                <w:szCs w:val="24"/>
                <w:lang w:eastAsia="et-EE"/>
              </w:rPr>
              <w:t xml:space="preserve"> riiklikust õppekavast (3 aastat) toimub ka kooli õppekava arendus.</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2.Õpetajad</w:t>
            </w:r>
            <w:proofErr w:type="spellEnd"/>
            <w:r w:rsidRPr="005646A4">
              <w:rPr>
                <w:rFonts w:ascii="Times New Roman" w:eastAsia="Times New Roman" w:hAnsi="Times New Roman" w:cs="Times New Roman"/>
                <w:sz w:val="24"/>
                <w:szCs w:val="24"/>
                <w:lang w:eastAsia="et-EE"/>
              </w:rPr>
              <w:t xml:space="preserve"> lähtuvad jooksvalt oma tegevuses õppekava eesmärkidest ning vajadusel kohandavad oma tööd vastavalt seatud eesmärkidele. Pidevalt toimub tehtava töö analüüs õpetajate ja õppealajuhatajate vahel.</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3.Õpilaskesksete</w:t>
            </w:r>
            <w:proofErr w:type="spellEnd"/>
            <w:r w:rsidRPr="005646A4">
              <w:rPr>
                <w:rFonts w:ascii="Times New Roman" w:eastAsia="Times New Roman" w:hAnsi="Times New Roman" w:cs="Times New Roman"/>
                <w:sz w:val="24"/>
                <w:szCs w:val="24"/>
                <w:lang w:eastAsia="et-EE"/>
              </w:rPr>
              <w:t xml:space="preserve"> ja uuenduslike õpetamis- ja kasvatusmeetodite kasutamise soodustamiseks ja toetamiseks toimivad õpetajate taseme- ja tööalased koolitused, uute </w:t>
            </w:r>
            <w:proofErr w:type="spellStart"/>
            <w:r w:rsidRPr="005646A4">
              <w:rPr>
                <w:rFonts w:ascii="Times New Roman" w:eastAsia="Times New Roman" w:hAnsi="Times New Roman" w:cs="Times New Roman"/>
                <w:sz w:val="24"/>
                <w:szCs w:val="24"/>
                <w:lang w:eastAsia="et-EE"/>
              </w:rPr>
              <w:t>IKT</w:t>
            </w:r>
            <w:proofErr w:type="spellEnd"/>
            <w:r w:rsidRPr="005646A4">
              <w:rPr>
                <w:rFonts w:ascii="Times New Roman" w:eastAsia="Times New Roman" w:hAnsi="Times New Roman" w:cs="Times New Roman"/>
                <w:sz w:val="24"/>
                <w:szCs w:val="24"/>
                <w:lang w:eastAsia="et-EE"/>
              </w:rPr>
              <w:t xml:space="preserve"> vahendite kasutusele võtmine, erinevad vabavaralised programmid, mis lihtsustavad ja mitmekesistavad õppetööd, ainesektsioonide tasuta koolitused.</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4.Õpilaste</w:t>
            </w:r>
            <w:proofErr w:type="spellEnd"/>
            <w:r w:rsidRPr="005646A4">
              <w:rPr>
                <w:rFonts w:ascii="Times New Roman" w:eastAsia="Times New Roman" w:hAnsi="Times New Roman" w:cs="Times New Roman"/>
                <w:sz w:val="24"/>
                <w:szCs w:val="24"/>
                <w:lang w:eastAsia="et-EE"/>
              </w:rPr>
              <w:t xml:space="preserve"> vaimset ja füüsilist turvalisust tagavad õpetajate korrapidamine vahetundides õpilaste distsiplineerimise eesmärgil. Koolis on peasissepääsul turvamees, kes liigub õppetundide ajal ka koolihoones.</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5.Õppe-</w:t>
            </w:r>
            <w:proofErr w:type="spellEnd"/>
            <w:r w:rsidRPr="005646A4">
              <w:rPr>
                <w:rFonts w:ascii="Times New Roman" w:eastAsia="Times New Roman" w:hAnsi="Times New Roman" w:cs="Times New Roman"/>
                <w:sz w:val="24"/>
                <w:szCs w:val="24"/>
                <w:lang w:eastAsia="et-EE"/>
              </w:rPr>
              <w:t xml:space="preserve"> ja kasvatustegevuse korraldamisel lähtuvalt õpilaste vajadustest toimivad kujundava hindamise kasutamine; õpilaste õppetöö diferentseerimine; tasuline pikapäevarühm 0,55 € tund; vajadusel õpilastele konsultatsioonide pakkumine; </w:t>
            </w:r>
            <w:proofErr w:type="spellStart"/>
            <w:r w:rsidRPr="005646A4">
              <w:rPr>
                <w:rFonts w:ascii="Times New Roman" w:eastAsia="Times New Roman" w:hAnsi="Times New Roman" w:cs="Times New Roman"/>
                <w:sz w:val="24"/>
                <w:szCs w:val="24"/>
                <w:lang w:eastAsia="et-EE"/>
              </w:rPr>
              <w:t>HEV</w:t>
            </w:r>
            <w:proofErr w:type="spellEnd"/>
            <w:r w:rsidRPr="005646A4">
              <w:rPr>
                <w:rFonts w:ascii="Times New Roman" w:eastAsia="Times New Roman" w:hAnsi="Times New Roman" w:cs="Times New Roman"/>
                <w:sz w:val="24"/>
                <w:szCs w:val="24"/>
                <w:lang w:eastAsia="et-EE"/>
              </w:rPr>
              <w:t xml:space="preserve"> õpilastega tegelemine (jälgimine, hindamine, vajadusel õppetöö kohandamine); klassivälise tegevuse arendamine, väikeklasside loomine ja keelekümbluse metoodikatega edasitöötamine nende metoodikate täiustamiseks (analoogid puuduvad).</w:t>
            </w:r>
          </w:p>
          <w:p w:rsidR="00DD34EA"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6.Õpilaste</w:t>
            </w:r>
            <w:proofErr w:type="spellEnd"/>
            <w:r w:rsidRPr="005646A4">
              <w:rPr>
                <w:rFonts w:ascii="Times New Roman" w:eastAsia="Times New Roman" w:hAnsi="Times New Roman" w:cs="Times New Roman"/>
                <w:sz w:val="24"/>
                <w:szCs w:val="24"/>
                <w:lang w:eastAsia="et-EE"/>
              </w:rPr>
              <w:t xml:space="preserve"> koolikohustuse täitmise tagamise meetmed: vanematega ühenduse võtmine; pöördumine kooli juhtkonna ja kohaliku omavalitsuse poole; vestlus õpilasega.</w:t>
            </w:r>
          </w:p>
        </w:tc>
      </w:tr>
      <w:tr w:rsidR="005646A4" w:rsidRPr="005646A4" w:rsidTr="0005314F">
        <w:tc>
          <w:tcPr>
            <w:tcW w:w="2250" w:type="dxa"/>
            <w:shd w:val="clear" w:color="auto" w:fill="auto"/>
          </w:tcPr>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Õpilaste </w:t>
            </w:r>
            <w:r w:rsidRPr="005646A4">
              <w:rPr>
                <w:rFonts w:ascii="Times New Roman" w:eastAsia="Times New Roman" w:hAnsi="Times New Roman" w:cs="Times New Roman"/>
                <w:sz w:val="24"/>
                <w:szCs w:val="24"/>
                <w:lang w:eastAsia="et-EE"/>
              </w:rPr>
              <w:lastRenderedPageBreak/>
              <w:t>individuaalne arendamine</w:t>
            </w: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tc>
        <w:tc>
          <w:tcPr>
            <w:tcW w:w="7038" w:type="dxa"/>
            <w:shd w:val="clear" w:color="auto" w:fill="auto"/>
          </w:tcPr>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lastRenderedPageBreak/>
              <w:t>1.Toimub</w:t>
            </w:r>
            <w:proofErr w:type="spellEnd"/>
            <w:r w:rsidRPr="005646A4">
              <w:rPr>
                <w:rFonts w:ascii="Times New Roman" w:eastAsia="Times New Roman" w:hAnsi="Times New Roman" w:cs="Times New Roman"/>
                <w:sz w:val="24"/>
                <w:szCs w:val="24"/>
                <w:lang w:eastAsia="et-EE"/>
              </w:rPr>
              <w:t xml:space="preserve"> koostöö kooli kõneravirühma õpetaja, õpiabirühma </w:t>
            </w:r>
            <w:r w:rsidRPr="005646A4">
              <w:rPr>
                <w:rFonts w:ascii="Times New Roman" w:eastAsia="Times New Roman" w:hAnsi="Times New Roman" w:cs="Times New Roman"/>
                <w:sz w:val="24"/>
                <w:szCs w:val="24"/>
                <w:lang w:eastAsia="et-EE"/>
              </w:rPr>
              <w:lastRenderedPageBreak/>
              <w:t>õpetajatega ja väikeklassi õpetajaga. Koolis on eripedagoogi valmidus. Koolil on võimalus suunata õpilane erialaspetsialistide konsultatsioonidele.</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2013/2014 õppeaastal</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Logopeedilises õpiabirühmas käis 62 õpilast, klassidest 1-4.</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Kõnearenduse tundides käisid kõik 1a - 4a klasside õpilased. Iga õpilane käis üks kord nädalas, klass oli jagatud pooleks.</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1a klassi õpilasele koostati esialgu õpiabi plaan teise klassi materjali omandamiseks ja teisel poolaastal koostati individuaalne õppekava teise klassi materjali omandamiseks. Eesmärgiks oli ta aasta lõpus viia üle kolmandasse klassi. Õpilane viidi üle kolmandasse klassi.</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Vene keele individuaalne õppekava oli koostatud seitsmele kaheksanda klassi (8c) ja kaheteistkümnele üheksanda klassi õpilasele (9b ja 9c).</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Matemaatikat õppisid individuaalse õppekava alusel kaks 9c klassi õpilast. Õppeaasta lõpus sooritasid Nõustamiskomisjoni soovitusel koolieksami matemaatikas.</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Õpiabirühma matemaatikas ja eesti keeles olid määratud kolm 3a õpilast.</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Koolist on eemaldatud üheks nädalaks halva käitumise tõttu kaks 4a klassi õpilast.</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Andekate kohta märkmed puuduvad.</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Avati väikeklass liitklassina, seal oli 1 klassi ja kaks kolmanda klassi õpilast. Teisel poolaastal lisandus 1b klassist üks õpilane ja individuaalsel õppekaval õppiv 4a klassi õpilane.</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 xml:space="preserve">Keelekümblusklassides kasutati õpetamisel visuaalset nädalakava, mis on vastu võetud </w:t>
            </w:r>
            <w:proofErr w:type="spellStart"/>
            <w:r w:rsidRPr="005646A4">
              <w:rPr>
                <w:rFonts w:ascii="Times New Roman" w:eastAsia="Calibri" w:hAnsi="Times New Roman" w:cs="Times New Roman"/>
                <w:sz w:val="24"/>
                <w:szCs w:val="24"/>
              </w:rPr>
              <w:t>HEV</w:t>
            </w:r>
            <w:proofErr w:type="spellEnd"/>
            <w:r w:rsidRPr="005646A4">
              <w:rPr>
                <w:rFonts w:ascii="Times New Roman" w:eastAsia="Calibri" w:hAnsi="Times New Roman" w:cs="Times New Roman"/>
                <w:sz w:val="24"/>
                <w:szCs w:val="24"/>
              </w:rPr>
              <w:t xml:space="preserve"> õppevahendina vene keelt emakeelena kõnelevate õpilaste jaoks. </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Üks õpilane oli suunatud õppima ja elama Tallinna Laste Turvakeskusesse.</w:t>
            </w:r>
          </w:p>
          <w:p w:rsidR="005646A4" w:rsidRPr="005646A4" w:rsidRDefault="005646A4" w:rsidP="005646A4">
            <w:pPr>
              <w:numPr>
                <w:ilvl w:val="0"/>
                <w:numId w:val="26"/>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Tervislikel põhjustel oli koduõppel üks õpilane 1b klassist.</w:t>
            </w:r>
          </w:p>
          <w:p w:rsidR="005646A4" w:rsidRPr="005646A4" w:rsidRDefault="005646A4" w:rsidP="005646A4">
            <w:pPr>
              <w:spacing w:before="24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Õpilaste kohta tehti järgmiseid Nõustamiskomisjoni otsuseid:</w:t>
            </w:r>
          </w:p>
          <w:p w:rsidR="005646A4" w:rsidRPr="005646A4" w:rsidRDefault="005646A4" w:rsidP="005646A4">
            <w:pPr>
              <w:numPr>
                <w:ilvl w:val="0"/>
                <w:numId w:val="27"/>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Otsus: Seoses õpilase arengulise eripära ja tähelepanuprobleemidega soovitati õppimist põhikooli riikliku õppekava alusel väikeklassis, üldklassi tingimustes rakendada individuaalset õppekava alusel väikeklassi õpilasele sobivaid tingimusi (kuni 4 õpilasega õpirühm, 20 tundi nädalas, individuaalne juhendamine, regulaarne psühholoogi juhendamine) – üks õpilane.</w:t>
            </w:r>
          </w:p>
          <w:p w:rsidR="005646A4" w:rsidRPr="005646A4" w:rsidRDefault="005646A4" w:rsidP="005646A4">
            <w:pPr>
              <w:numPr>
                <w:ilvl w:val="0"/>
                <w:numId w:val="27"/>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Otsus: Seoses õpilase käitumis- ja sõltuvusprobleemidega õpetust põhikooli riikliku õppekava alusel väikeklassis sotsiaalprogrammi lõppemiseni – üks õpilane.</w:t>
            </w:r>
          </w:p>
          <w:p w:rsidR="005646A4" w:rsidRPr="005646A4" w:rsidRDefault="005646A4" w:rsidP="005646A4">
            <w:pPr>
              <w:numPr>
                <w:ilvl w:val="0"/>
                <w:numId w:val="27"/>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Otsus: Seoses õpilase arengulise eripära ja tähelepanuprobleemidega soovitati õppimist põhikooli riikliku õppekava alusel väikeklassis – neli õpilast.</w:t>
            </w:r>
          </w:p>
          <w:p w:rsidR="005646A4" w:rsidRPr="005646A4" w:rsidRDefault="005646A4" w:rsidP="005646A4">
            <w:pPr>
              <w:numPr>
                <w:ilvl w:val="0"/>
                <w:numId w:val="27"/>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 xml:space="preserve">Otsus: Seoses arengu ja kõneprobleemidega soovitada õpetust põhikooli riikliku õppekava alusel õpiraskustega õpilaste </w:t>
            </w:r>
            <w:r w:rsidRPr="005646A4">
              <w:rPr>
                <w:rFonts w:ascii="Times New Roman" w:eastAsia="Calibri" w:hAnsi="Times New Roman" w:cs="Times New Roman"/>
                <w:sz w:val="24"/>
                <w:szCs w:val="24"/>
              </w:rPr>
              <w:lastRenderedPageBreak/>
              <w:t>klassis, üldklassi tingimustes koostada individuaalne õppekava ja pakkuda süsteemset õpiabi – üks õpilane.</w:t>
            </w:r>
          </w:p>
          <w:p w:rsidR="005646A4" w:rsidRPr="005646A4" w:rsidRDefault="005646A4" w:rsidP="005646A4">
            <w:pPr>
              <w:numPr>
                <w:ilvl w:val="0"/>
                <w:numId w:val="27"/>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Otsus: Seoses õpilase terviseprobleemidega soovitada 2013/2014 õppeaastal õpetust õppekava alusel koduõppe vormis – üks õpilane.</w:t>
            </w:r>
          </w:p>
          <w:p w:rsidR="005646A4" w:rsidRPr="005646A4" w:rsidRDefault="005646A4" w:rsidP="005646A4">
            <w:pPr>
              <w:numPr>
                <w:ilvl w:val="0"/>
                <w:numId w:val="27"/>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Otsus: Seoses õpilase püsiva spetsiifilise õpiraskusega matemaatikas vähendada põhikooli riiklikus õppekavas sätestatud õpitulemusi matemaatikas – kaks õpilast.</w:t>
            </w:r>
          </w:p>
          <w:p w:rsidR="005646A4" w:rsidRPr="005646A4" w:rsidRDefault="005646A4" w:rsidP="005646A4">
            <w:pPr>
              <w:numPr>
                <w:ilvl w:val="0"/>
                <w:numId w:val="27"/>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Otsus: Seose õpilase arengulise eripäraga soovitada õppimist põhikooli riikliku õppekava alusel tunde ja käitumishäiretega õpilaste klassis – üks õpilane.</w:t>
            </w:r>
          </w:p>
          <w:p w:rsidR="005646A4" w:rsidRPr="005646A4" w:rsidRDefault="005646A4" w:rsidP="005646A4">
            <w:pPr>
              <w:numPr>
                <w:ilvl w:val="0"/>
                <w:numId w:val="27"/>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Otsus: Seoses vajadusega rakendada tavapärasest erinevat õppevormi rahuldada taotlus õppimiseks põhikooli riikliku õppekava alusel mittestatsionaarses õppevormis – kolm õpilast</w:t>
            </w:r>
          </w:p>
          <w:p w:rsidR="005646A4" w:rsidRPr="005646A4" w:rsidRDefault="005646A4" w:rsidP="005646A4">
            <w:pPr>
              <w:numPr>
                <w:ilvl w:val="0"/>
                <w:numId w:val="27"/>
              </w:num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Otsus: Seoses õpilase arengu ja kõneprobleemidega soovitada õppimist põhikooli riikliku õppekava alusel õpiraskustega õpilaste klassis – kaks õpilast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Toimus seitse alaealiste komisjoni istungit – 3 õpilase kohta.</w:t>
            </w:r>
          </w:p>
          <w:p w:rsidR="005646A4" w:rsidRPr="005646A4" w:rsidRDefault="005646A4" w:rsidP="005646A4">
            <w:pPr>
              <w:spacing w:after="0" w:line="240" w:lineRule="auto"/>
              <w:rPr>
                <w:rFonts w:ascii="Times New Roman" w:eastAsia="Times New Roman" w:hAnsi="Times New Roman" w:cs="Times New Roman"/>
                <w:sz w:val="24"/>
                <w:szCs w:val="24"/>
                <w:u w:val="single"/>
                <w:lang w:eastAsia="et-EE"/>
              </w:rPr>
            </w:pPr>
          </w:p>
          <w:p w:rsidR="005646A4" w:rsidRPr="005646A4" w:rsidRDefault="005646A4" w:rsidP="005646A4">
            <w:pPr>
              <w:spacing w:after="0" w:line="240" w:lineRule="auto"/>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2012/2013 õppeaastal</w:t>
            </w:r>
          </w:p>
          <w:p w:rsidR="005646A4" w:rsidRPr="005646A4" w:rsidRDefault="005646A4" w:rsidP="005646A4">
            <w:p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Logopeedilises õpiabirühmas käis 63 õpilast, klassidest 1-4.</w:t>
            </w:r>
          </w:p>
          <w:p w:rsidR="005646A4" w:rsidRPr="005646A4" w:rsidRDefault="005646A4" w:rsidP="005646A4">
            <w:pPr>
              <w:spacing w:after="0" w:line="240" w:lineRule="auto"/>
              <w:rPr>
                <w:rFonts w:ascii="Times New Roman" w:eastAsia="Times New Roman" w:hAnsi="Times New Roman" w:cs="Times New Roman"/>
                <w:sz w:val="24"/>
                <w:szCs w:val="24"/>
                <w:u w:val="single"/>
                <w:lang w:eastAsia="et-EE"/>
              </w:rPr>
            </w:pPr>
          </w:p>
          <w:p w:rsidR="005646A4" w:rsidRPr="005646A4" w:rsidRDefault="005646A4" w:rsidP="005646A4">
            <w:pPr>
              <w:spacing w:after="0" w:line="240" w:lineRule="auto"/>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2011/2012 õppeaastal</w:t>
            </w:r>
          </w:p>
          <w:p w:rsidR="005646A4" w:rsidRPr="005646A4" w:rsidRDefault="005646A4" w:rsidP="005646A4">
            <w:pPr>
              <w:spacing w:after="0" w:line="240" w:lineRule="auto"/>
              <w:contextualSpacing/>
              <w:jc w:val="both"/>
              <w:rPr>
                <w:rFonts w:ascii="Times New Roman" w:eastAsia="Calibri" w:hAnsi="Times New Roman" w:cs="Times New Roman"/>
                <w:sz w:val="24"/>
                <w:szCs w:val="24"/>
              </w:rPr>
            </w:pPr>
            <w:r w:rsidRPr="005646A4">
              <w:rPr>
                <w:rFonts w:ascii="Times New Roman" w:eastAsia="Calibri" w:hAnsi="Times New Roman" w:cs="Times New Roman"/>
                <w:sz w:val="24"/>
                <w:szCs w:val="24"/>
              </w:rPr>
              <w:t>Logopeedilises õpiabirühmas käis 85 õpilast, klassidest 1-5.</w:t>
            </w:r>
          </w:p>
          <w:p w:rsidR="005646A4" w:rsidRPr="005646A4" w:rsidRDefault="005646A4" w:rsidP="005646A4">
            <w:pPr>
              <w:shd w:val="clear" w:color="auto" w:fill="FFFFFF"/>
              <w:spacing w:after="0" w:line="288" w:lineRule="atLeast"/>
              <w:jc w:val="both"/>
              <w:rPr>
                <w:rFonts w:ascii="Arial" w:eastAsia="Times New Roman" w:hAnsi="Arial" w:cs="Arial"/>
                <w:color w:val="222222"/>
                <w:sz w:val="20"/>
                <w:szCs w:val="20"/>
                <w:lang w:eastAsia="et-EE"/>
              </w:rPr>
            </w:pP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2.Tunnustus-</w:t>
            </w:r>
            <w:proofErr w:type="spellEnd"/>
            <w:r w:rsidRPr="005646A4">
              <w:rPr>
                <w:rFonts w:ascii="Times New Roman" w:eastAsia="Times New Roman" w:hAnsi="Times New Roman" w:cs="Times New Roman"/>
                <w:sz w:val="24"/>
                <w:szCs w:val="24"/>
                <w:lang w:eastAsia="et-EE"/>
              </w:rPr>
              <w:t xml:space="preserve"> ja laitmissüsteemi rakendatakse lähtuvalt kooli kodukorrast.</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3.Õpilase</w:t>
            </w:r>
            <w:proofErr w:type="spellEnd"/>
            <w:r w:rsidRPr="005646A4">
              <w:rPr>
                <w:rFonts w:ascii="Times New Roman" w:eastAsia="Times New Roman" w:hAnsi="Times New Roman" w:cs="Times New Roman"/>
                <w:sz w:val="24"/>
                <w:szCs w:val="24"/>
                <w:lang w:eastAsia="et-EE"/>
              </w:rPr>
              <w:t xml:space="preserve"> arengu jälgimisel ja tagasiside saamiseks toimuvad koolis arenguvestlused lapsevanemaga õpilase juuresolekul; kommentaarid e-Kooli; lapsevanematega suhtlemine telefoni teel; õpetajate suuline/kirjalik tagasiside õpilastele.</w:t>
            </w:r>
          </w:p>
          <w:p w:rsidR="005646A4" w:rsidRPr="005646A4" w:rsidRDefault="005646A4" w:rsidP="005646A4">
            <w:pPr>
              <w:shd w:val="clear" w:color="auto" w:fill="FFFFFF"/>
              <w:spacing w:after="0" w:line="288" w:lineRule="atLeast"/>
              <w:jc w:val="both"/>
              <w:rPr>
                <w:rFonts w:ascii="Arial" w:eastAsia="Times New Roman" w:hAnsi="Arial" w:cs="Arial"/>
                <w:color w:val="222222"/>
                <w:sz w:val="20"/>
                <w:szCs w:val="20"/>
                <w:lang w:eastAsia="et-EE"/>
              </w:rPr>
            </w:pPr>
          </w:p>
          <w:p w:rsidR="005646A4" w:rsidRPr="005646A4" w:rsidRDefault="005646A4" w:rsidP="005646A4">
            <w:pPr>
              <w:shd w:val="clear" w:color="auto" w:fill="FFFFFF"/>
              <w:spacing w:after="0" w:line="288" w:lineRule="atLeast"/>
              <w:jc w:val="both"/>
              <w:rPr>
                <w:rFonts w:ascii="Arial" w:eastAsia="Times New Roman" w:hAnsi="Arial" w:cs="Arial"/>
                <w:color w:val="222222"/>
                <w:sz w:val="20"/>
                <w:szCs w:val="20"/>
                <w:lang w:eastAsia="et-EE"/>
              </w:rPr>
            </w:pPr>
          </w:p>
        </w:tc>
      </w:tr>
      <w:tr w:rsidR="005646A4" w:rsidRPr="005646A4" w:rsidTr="0005314F">
        <w:tc>
          <w:tcPr>
            <w:tcW w:w="2250" w:type="dxa"/>
            <w:shd w:val="clear" w:color="auto" w:fill="auto"/>
          </w:tcPr>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Õpilastega seotud tulemused</w:t>
            </w:r>
          </w:p>
        </w:tc>
        <w:tc>
          <w:tcPr>
            <w:tcW w:w="7038" w:type="dxa"/>
            <w:shd w:val="clear" w:color="auto" w:fill="auto"/>
          </w:tcPr>
          <w:p w:rsidR="005646A4" w:rsidRPr="005646A4" w:rsidRDefault="005646A4" w:rsidP="005646A4">
            <w:pPr>
              <w:spacing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u w:val="single"/>
                <w:lang w:eastAsia="et-EE"/>
              </w:rPr>
              <w:t>Tasemetööde tulemused</w:t>
            </w:r>
            <w:r w:rsidRPr="005646A4">
              <w:rPr>
                <w:rFonts w:ascii="Times New Roman" w:eastAsia="Times New Roman" w:hAnsi="Times New Roman" w:cs="Times New Roman"/>
                <w:b/>
                <w:sz w:val="24"/>
                <w:szCs w:val="24"/>
                <w:lang w:eastAsia="et-EE"/>
              </w:rPr>
              <w:t>:</w:t>
            </w:r>
          </w:p>
          <w:p w:rsidR="005646A4" w:rsidRPr="005646A4" w:rsidRDefault="005646A4" w:rsidP="005646A4">
            <w:pPr>
              <w:spacing w:after="0" w:line="240" w:lineRule="auto"/>
              <w:jc w:val="both"/>
              <w:rPr>
                <w:rFonts w:ascii="Times New Roman" w:eastAsia="Times New Roman" w:hAnsi="Times New Roman" w:cs="Times New Roman"/>
                <w:bCs/>
                <w:sz w:val="24"/>
                <w:szCs w:val="24"/>
                <w:lang w:eastAsia="et-EE"/>
              </w:rPr>
            </w:pPr>
            <w:r w:rsidRPr="005646A4">
              <w:rPr>
                <w:rFonts w:ascii="Times New Roman" w:eastAsia="Times New Roman" w:hAnsi="Times New Roman" w:cs="Times New Roman"/>
                <w:bCs/>
                <w:sz w:val="24"/>
                <w:szCs w:val="24"/>
                <w:lang w:eastAsia="et-EE"/>
              </w:rPr>
              <w:t xml:space="preserve">Aluseks on õppeainete edukus ja kvaliteet %-des (vabariigi Haridus- ja Teadusministeerium pole üheselt andnud täpset definitsiooni edukuse ja kvaliteedi kohta; pole hindamiseks sissetoodud õpitulemuste nihke mõistet): </w:t>
            </w:r>
          </w:p>
          <w:p w:rsidR="005646A4" w:rsidRPr="005646A4" w:rsidRDefault="005646A4" w:rsidP="005646A4">
            <w:pPr>
              <w:spacing w:before="240" w:after="12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2013/2014. õppeaastal</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 klass: eesti keel - edukus 100 ja kvaliteet 69; matemaatika - edukus 89 ja kvaliteet 56.</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 keelekümblusklass: eesti keel - edukus 80 ja kvaliteet 10; matemaatika - edukus 89 ja kvaliteet 44; vene keel - edukus 67 ja kvaliteet 22.</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6. klass: eesti keel - edukus 92 ja kvaliteet 42; matemaatika - edukus 88 ja kvaliteet 46; ühiskonna- ja inimeseõpetus – edukus 79 ja kvaliteet 17.</w:t>
            </w:r>
          </w:p>
          <w:p w:rsidR="005646A4" w:rsidRPr="005646A4" w:rsidRDefault="005646A4" w:rsidP="005646A4">
            <w:pPr>
              <w:spacing w:before="240" w:after="12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lastRenderedPageBreak/>
              <w:t>2012/2013. õppeaastal</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 klass: eesti keel - edukus 84 ja kvaliteet 72; matemaatika - edukus 92 ja kvaliteet 60.</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 keelekümblusklass: eesti keel - edukus 72 ja kvaliteet 11; matemaatika - edukus 76 ja kvaliteet 35; vene keel - edukus 88 ja kvaliteet 41.</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6. klass: eesti keel - edukus 97 ja kvaliteet 77; matemaatika - edukus 53 ja kvaliteet 14.</w:t>
            </w:r>
          </w:p>
          <w:p w:rsidR="005646A4" w:rsidRPr="005646A4" w:rsidRDefault="005646A4" w:rsidP="005646A4">
            <w:pPr>
              <w:spacing w:before="24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2011/2012. õppeaastal</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 klass: eesti keel - edukus 92 ja kvaliteet 63; matemaatika - edukus 96 ja kvaliteet 42.</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6. klass: eesti keel - edukus 95 ja kvaliteet 57; matemaatika - edukus 63 ja kvaliteet 18; inglise keel - edukus 90 ja kvaliteet 78.</w:t>
            </w:r>
          </w:p>
          <w:p w:rsidR="005646A4" w:rsidRPr="005646A4" w:rsidRDefault="005646A4" w:rsidP="005646A4">
            <w:pPr>
              <w:spacing w:before="24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2010/2011. õppeaastal</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3.klass</w:t>
            </w:r>
            <w:proofErr w:type="spellEnd"/>
            <w:r w:rsidRPr="005646A4">
              <w:rPr>
                <w:rFonts w:ascii="Times New Roman" w:eastAsia="Times New Roman" w:hAnsi="Times New Roman" w:cs="Times New Roman"/>
                <w:sz w:val="24"/>
                <w:szCs w:val="24"/>
                <w:lang w:eastAsia="et-EE"/>
              </w:rPr>
              <w:t>: eesti keel - edukus 96 ja kvaliteet 78; matemaatika - edukus 96 ja kvaliteet 83.</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6.klass</w:t>
            </w:r>
            <w:proofErr w:type="spellEnd"/>
            <w:r w:rsidRPr="005646A4">
              <w:rPr>
                <w:rFonts w:ascii="Times New Roman" w:eastAsia="Times New Roman" w:hAnsi="Times New Roman" w:cs="Times New Roman"/>
                <w:sz w:val="24"/>
                <w:szCs w:val="24"/>
                <w:lang w:eastAsia="et-EE"/>
              </w:rPr>
              <w:t>: eesti keel - edukus 98 ja kvaliteet 78; matemaatika - edukus 63 ja kvaliteet 32; kunst - edukus 100 ja kvaliteet 76.</w:t>
            </w:r>
          </w:p>
          <w:p w:rsidR="005646A4" w:rsidRPr="005646A4" w:rsidRDefault="005646A4" w:rsidP="005646A4">
            <w:pPr>
              <w:keepNext/>
              <w:spacing w:before="240" w:after="60" w:line="240" w:lineRule="auto"/>
              <w:outlineLvl w:val="1"/>
              <w:rPr>
                <w:rFonts w:ascii="Times New Roman" w:eastAsia="MS Gothic" w:hAnsi="Times New Roman" w:cs="Times New Roman"/>
                <w:b/>
                <w:bCs/>
                <w:iCs/>
                <w:sz w:val="24"/>
                <w:szCs w:val="24"/>
                <w:u w:val="single"/>
                <w:lang w:eastAsia="et-EE"/>
              </w:rPr>
            </w:pPr>
            <w:bookmarkStart w:id="0" w:name="_Toc157168941"/>
            <w:r w:rsidRPr="005646A4">
              <w:rPr>
                <w:rFonts w:ascii="Times New Roman" w:eastAsia="MS Gothic" w:hAnsi="Times New Roman" w:cs="Times New Roman"/>
                <w:b/>
                <w:bCs/>
                <w:iCs/>
                <w:sz w:val="24"/>
                <w:szCs w:val="24"/>
                <w:u w:val="single"/>
                <w:lang w:eastAsia="et-EE"/>
              </w:rPr>
              <w:t>Kiitusega lõpetajad</w:t>
            </w:r>
            <w:bookmarkEnd w:id="0"/>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2013/2014.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kiitusega lõpetajaid ei olnud</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2012/2013.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kiitusega lõpetajaid ei olnud</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2011/2012.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kiitusega lõpetajaid ei olnud</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2010/2011.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lõpetas põhikooli kiitusega   2  õpilast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before="240"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2013/2014.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lõpetas gümnaasiumi kuldmedaliga  2 õpilast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2012/2013.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lõpetas gümnaasiumi kuldmedaliga  2 õpilast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2011/2012.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lõpetas gümnaasiumi hõbemedaliga 1 õpilane</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2010/2011.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lõpetas gümnaasiumi kuldmedaliga 1 õpilane,  hõbemedaliga 5 õpilast</w:t>
            </w:r>
          </w:p>
          <w:p w:rsidR="005646A4" w:rsidRPr="005646A4" w:rsidRDefault="005646A4" w:rsidP="005646A4">
            <w:pPr>
              <w:spacing w:before="240" w:after="60" w:line="240" w:lineRule="auto"/>
              <w:rPr>
                <w:rFonts w:ascii="Times New Roman" w:eastAsia="Times New Roman" w:hAnsi="Times New Roman" w:cs="Times New Roman"/>
                <w:b/>
                <w:sz w:val="24"/>
                <w:szCs w:val="24"/>
                <w:u w:val="single"/>
                <w:lang w:eastAsia="et-EE"/>
              </w:rPr>
            </w:pPr>
            <w:r w:rsidRPr="005646A4">
              <w:rPr>
                <w:rFonts w:ascii="Times New Roman" w:eastAsia="Times New Roman" w:hAnsi="Times New Roman" w:cs="Times New Roman"/>
                <w:b/>
                <w:sz w:val="24"/>
                <w:szCs w:val="24"/>
                <w:u w:val="single"/>
                <w:lang w:eastAsia="et-EE"/>
              </w:rPr>
              <w:t>Riigieksamite  keskmised  tulemused</w:t>
            </w:r>
          </w:p>
          <w:p w:rsidR="005646A4" w:rsidRPr="005646A4" w:rsidRDefault="005646A4" w:rsidP="005646A4">
            <w:pPr>
              <w:spacing w:before="240" w:after="60" w:line="240" w:lineRule="auto"/>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2013/2014.õ.a</w:t>
            </w:r>
            <w:proofErr w:type="spellEnd"/>
            <w:r w:rsidRPr="005646A4">
              <w:rPr>
                <w:rFonts w:ascii="Times New Roman" w:eastAsia="Times New Roman" w:hAnsi="Times New Roman" w:cs="Times New Roman"/>
                <w:sz w:val="24"/>
                <w:szCs w:val="24"/>
                <w:lang w:eastAsia="et-EE"/>
              </w:rPr>
              <w:t xml:space="preserve">  osales riigieksamitel  21 õpilast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2"/>
              <w:gridCol w:w="1702"/>
              <w:gridCol w:w="1702"/>
            </w:tblGrid>
            <w:tr w:rsidR="005646A4" w:rsidRPr="005646A4" w:rsidTr="0005314F">
              <w:tc>
                <w:tcPr>
                  <w:tcW w:w="170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Õppeaine riigieksam</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Eksamivalikute arv</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Eksami keskmine</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Vabariigi keskmine</w:t>
                  </w:r>
                </w:p>
              </w:tc>
            </w:tr>
            <w:tr w:rsidR="005646A4" w:rsidRPr="005646A4" w:rsidTr="0005314F">
              <w:tc>
                <w:tcPr>
                  <w:tcW w:w="1701" w:type="dxa"/>
                  <w:shd w:val="clear" w:color="auto" w:fill="auto"/>
                </w:tcPr>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Eesti keel</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21</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61,0</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62,0</w:t>
                  </w:r>
                </w:p>
              </w:tc>
            </w:tr>
            <w:tr w:rsidR="005646A4" w:rsidRPr="005646A4" w:rsidTr="0005314F">
              <w:tc>
                <w:tcPr>
                  <w:tcW w:w="1701" w:type="dxa"/>
                  <w:shd w:val="clear" w:color="auto" w:fill="auto"/>
                </w:tcPr>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Inglise keel</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19</w:t>
                  </w:r>
                </w:p>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B 1  sooritas  8</w:t>
                  </w:r>
                </w:p>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B 2  sooritas 11</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73,7</w:t>
                  </w:r>
                </w:p>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B 1    60,0</w:t>
                  </w:r>
                </w:p>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B 2    92,1</w:t>
                  </w:r>
                </w:p>
              </w:tc>
              <w:tc>
                <w:tcPr>
                  <w:tcW w:w="1702" w:type="dxa"/>
                  <w:shd w:val="clear" w:color="auto" w:fill="auto"/>
                </w:tcPr>
                <w:p w:rsidR="005646A4" w:rsidRPr="005646A4" w:rsidRDefault="005646A4" w:rsidP="005646A4">
                  <w:pPr>
                    <w:spacing w:after="0" w:line="240" w:lineRule="auto"/>
                    <w:rPr>
                      <w:rFonts w:ascii="Times New Roman" w:eastAsia="Times New Roman" w:hAnsi="Times New Roman" w:cs="Times New Roman"/>
                      <w:lang w:eastAsia="et-EE"/>
                    </w:rPr>
                  </w:pPr>
                </w:p>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B 1    30,8</w:t>
                  </w:r>
                </w:p>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B 2    46,3</w:t>
                  </w:r>
                </w:p>
              </w:tc>
            </w:tr>
            <w:tr w:rsidR="005646A4" w:rsidRPr="005646A4" w:rsidTr="0005314F">
              <w:tc>
                <w:tcPr>
                  <w:tcW w:w="1701" w:type="dxa"/>
                  <w:shd w:val="clear" w:color="auto" w:fill="auto"/>
                </w:tcPr>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Matemaatika</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21</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23,4</w:t>
                  </w:r>
                </w:p>
              </w:tc>
              <w:tc>
                <w:tcPr>
                  <w:tcW w:w="1702"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30,2</w:t>
                  </w:r>
                </w:p>
              </w:tc>
            </w:tr>
          </w:tbl>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2012/2013.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kooli abiturientide keskmine tulemus 51,5 vabariigi keskmine 65,4</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2011/2012.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kooli abiturientide keskmine tulemus 61,0 vabariigi keskmine 65,0</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 xml:space="preserve">2010/2011.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kooli abiturientide keskmine tulemus 65,0 vabariigi keskmine 64,0</w:t>
            </w:r>
          </w:p>
          <w:p w:rsidR="005646A4" w:rsidRPr="005646A4" w:rsidRDefault="005646A4" w:rsidP="005646A4">
            <w:pPr>
              <w:keepNext/>
              <w:spacing w:before="240" w:after="60" w:line="240" w:lineRule="auto"/>
              <w:outlineLvl w:val="3"/>
              <w:rPr>
                <w:rFonts w:ascii="Times New Roman" w:eastAsia="MS Mincho" w:hAnsi="Times New Roman" w:cs="Times New Roman"/>
                <w:b/>
                <w:bCs/>
                <w:sz w:val="24"/>
                <w:szCs w:val="24"/>
                <w:u w:val="single"/>
                <w:lang w:eastAsia="et-EE"/>
              </w:rPr>
            </w:pPr>
            <w:r w:rsidRPr="005646A4">
              <w:rPr>
                <w:rFonts w:ascii="Times New Roman" w:eastAsia="MS Mincho" w:hAnsi="Times New Roman" w:cs="Times New Roman"/>
                <w:b/>
                <w:bCs/>
                <w:sz w:val="24"/>
                <w:szCs w:val="24"/>
                <w:u w:val="single"/>
                <w:lang w:eastAsia="et-EE"/>
              </w:rPr>
              <w:t>Klassikursuse kordajad</w:t>
            </w:r>
          </w:p>
          <w:p w:rsidR="005646A4" w:rsidRPr="005646A4" w:rsidRDefault="005646A4" w:rsidP="005646A4">
            <w:pPr>
              <w:spacing w:after="12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Põhikoolis jäi klassikursust kordama:</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2013/2014.õ.a</w:t>
            </w:r>
            <w:proofErr w:type="spellEnd"/>
            <w:r w:rsidRPr="005646A4">
              <w:rPr>
                <w:rFonts w:ascii="Times New Roman" w:eastAsia="Times New Roman" w:hAnsi="Times New Roman" w:cs="Times New Roman"/>
                <w:sz w:val="24"/>
                <w:szCs w:val="24"/>
                <w:lang w:eastAsia="et-EE"/>
              </w:rPr>
              <w:t xml:space="preserve">    6 õpilast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2012/2013.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14 õpilast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2011/2012.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5 õpilast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2010/2011.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12 õpilast</w:t>
            </w:r>
          </w:p>
          <w:p w:rsidR="005646A4" w:rsidRPr="005646A4" w:rsidRDefault="005646A4" w:rsidP="005646A4">
            <w:pPr>
              <w:spacing w:before="240" w:after="6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Gümnaasiumi osast lahkus õppeaastal koolist (omal soovil ja õpitulemuste alusel)</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2013/2014.õ.a</w:t>
            </w:r>
            <w:proofErr w:type="spellEnd"/>
            <w:r w:rsidRPr="005646A4">
              <w:rPr>
                <w:rFonts w:ascii="Times New Roman" w:eastAsia="Times New Roman" w:hAnsi="Times New Roman" w:cs="Times New Roman"/>
                <w:sz w:val="24"/>
                <w:szCs w:val="24"/>
                <w:lang w:eastAsia="et-EE"/>
              </w:rPr>
              <w:t xml:space="preserve">   13 õpilast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2012/2013.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19 õpilast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2011/2012.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16 õpilast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2010/2011.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20 õpilast</w:t>
            </w:r>
          </w:p>
          <w:p w:rsidR="005646A4" w:rsidRPr="005646A4" w:rsidRDefault="005646A4" w:rsidP="005646A4">
            <w:pPr>
              <w:spacing w:before="12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Parendustegevused:</w:t>
            </w:r>
          </w:p>
          <w:p w:rsidR="005646A4" w:rsidRPr="005646A4" w:rsidRDefault="005646A4" w:rsidP="005646A4">
            <w:pPr>
              <w:numPr>
                <w:ilvl w:val="0"/>
                <w:numId w:val="11"/>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Pöörata rohkem tähelepanu õpilaste individuaalsele arendamisele.</w:t>
            </w:r>
          </w:p>
          <w:p w:rsidR="005646A4" w:rsidRPr="005646A4" w:rsidRDefault="005646A4" w:rsidP="005646A4">
            <w:pPr>
              <w:numPr>
                <w:ilvl w:val="0"/>
                <w:numId w:val="11"/>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Propageerida reaalainete tähtsust.</w:t>
            </w:r>
          </w:p>
          <w:p w:rsidR="005646A4" w:rsidRPr="005646A4" w:rsidRDefault="005646A4" w:rsidP="005646A4">
            <w:pPr>
              <w:numPr>
                <w:ilvl w:val="0"/>
                <w:numId w:val="11"/>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Aidata õpilasi koolivälisel ajal oma probleemidega toimetulekuks.</w:t>
            </w:r>
          </w:p>
          <w:p w:rsidR="005646A4" w:rsidRPr="005646A4" w:rsidRDefault="005646A4" w:rsidP="005646A4">
            <w:pPr>
              <w:numPr>
                <w:ilvl w:val="0"/>
                <w:numId w:val="11"/>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Pakkuda õpilastele alternatiive nende põhjendamata vaba aja sisustamiseks.</w:t>
            </w:r>
          </w:p>
          <w:p w:rsidR="005646A4" w:rsidRPr="005646A4" w:rsidRDefault="005646A4" w:rsidP="005646A4">
            <w:pPr>
              <w:numPr>
                <w:ilvl w:val="0"/>
                <w:numId w:val="11"/>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Õpetada õpilasi õppima.</w:t>
            </w:r>
          </w:p>
          <w:p w:rsidR="005646A4" w:rsidRPr="005646A4" w:rsidRDefault="005646A4" w:rsidP="005646A4">
            <w:pPr>
              <w:spacing w:after="120" w:line="240" w:lineRule="auto"/>
              <w:jc w:val="both"/>
              <w:rPr>
                <w:rFonts w:ascii="Times New Roman" w:eastAsia="Times New Roman" w:hAnsi="Times New Roman" w:cs="Times New Roman"/>
                <w:b/>
                <w:sz w:val="24"/>
                <w:szCs w:val="24"/>
                <w:lang w:eastAsia="et-EE"/>
              </w:rPr>
            </w:pPr>
          </w:p>
          <w:p w:rsidR="005646A4" w:rsidRPr="005646A4" w:rsidRDefault="005646A4" w:rsidP="005646A4">
            <w:pPr>
              <w:spacing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Rahuloluküsimustiku kokkuvõte 2012-2014</w:t>
            </w:r>
          </w:p>
          <w:tbl>
            <w:tblPr>
              <w:tblW w:w="6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1502"/>
              <w:gridCol w:w="1159"/>
              <w:gridCol w:w="1251"/>
            </w:tblGrid>
            <w:tr w:rsidR="005646A4" w:rsidRPr="005646A4" w:rsidTr="0005314F">
              <w:tc>
                <w:tcPr>
                  <w:tcW w:w="2770"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b/>
                      <w:lang w:eastAsia="et-EE"/>
                    </w:rPr>
                  </w:pPr>
                </w:p>
                <w:p w:rsidR="005646A4" w:rsidRPr="005646A4" w:rsidRDefault="005646A4" w:rsidP="005646A4">
                  <w:pPr>
                    <w:spacing w:after="0" w:line="240" w:lineRule="auto"/>
                    <w:jc w:val="center"/>
                    <w:rPr>
                      <w:rFonts w:ascii="Times New Roman" w:eastAsia="Times New Roman" w:hAnsi="Times New Roman" w:cs="Times New Roman"/>
                      <w:b/>
                      <w:lang w:eastAsia="et-EE"/>
                    </w:rPr>
                  </w:pP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Esitatud väide</w:t>
                  </w: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Nõus</w:t>
                  </w: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w:t>
                  </w: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2014</w:t>
                  </w: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 xml:space="preserve">56 </w:t>
                  </w:r>
                </w:p>
                <w:p w:rsidR="005646A4" w:rsidRPr="005646A4" w:rsidRDefault="00094D88" w:rsidP="00094D88">
                  <w:pPr>
                    <w:spacing w:after="0" w:line="240" w:lineRule="auto"/>
                    <w:jc w:val="center"/>
                    <w:rPr>
                      <w:rFonts w:ascii="Times New Roman" w:eastAsia="Times New Roman" w:hAnsi="Times New Roman" w:cs="Times New Roman"/>
                      <w:b/>
                      <w:lang w:eastAsia="et-EE"/>
                    </w:rPr>
                  </w:pPr>
                  <w:r>
                    <w:rPr>
                      <w:rFonts w:ascii="Times New Roman" w:eastAsia="Times New Roman" w:hAnsi="Times New Roman" w:cs="Times New Roman"/>
                      <w:b/>
                      <w:lang w:eastAsia="et-EE"/>
                    </w:rPr>
                    <w:t>õ</w:t>
                  </w:r>
                  <w:r w:rsidR="005646A4" w:rsidRPr="005646A4">
                    <w:rPr>
                      <w:rFonts w:ascii="Times New Roman" w:eastAsia="Times New Roman" w:hAnsi="Times New Roman" w:cs="Times New Roman"/>
                      <w:b/>
                      <w:lang w:eastAsia="et-EE"/>
                    </w:rPr>
                    <w:t>pilast</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Nõus</w:t>
                  </w: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w:t>
                  </w: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2013</w:t>
                  </w:r>
                </w:p>
                <w:p w:rsidR="005646A4" w:rsidRPr="005646A4" w:rsidRDefault="005646A4" w:rsidP="005646A4">
                  <w:pPr>
                    <w:spacing w:after="0" w:line="240" w:lineRule="auto"/>
                    <w:ind w:left="-391" w:firstLine="391"/>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 xml:space="preserve">80 </w:t>
                  </w:r>
                </w:p>
                <w:p w:rsidR="005646A4" w:rsidRPr="005646A4" w:rsidRDefault="005646A4" w:rsidP="005646A4">
                  <w:pPr>
                    <w:spacing w:after="0" w:line="240" w:lineRule="auto"/>
                    <w:ind w:left="-391" w:firstLine="391"/>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õpilast</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Nõus</w:t>
                  </w: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w:t>
                  </w: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2012</w:t>
                  </w: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 xml:space="preserve">56 </w:t>
                  </w:r>
                </w:p>
                <w:p w:rsidR="005646A4" w:rsidRPr="005646A4" w:rsidRDefault="005646A4" w:rsidP="005646A4">
                  <w:pPr>
                    <w:spacing w:after="0" w:line="240" w:lineRule="auto"/>
                    <w:jc w:val="center"/>
                    <w:rPr>
                      <w:rFonts w:ascii="Times New Roman" w:eastAsia="Times New Roman" w:hAnsi="Times New Roman" w:cs="Times New Roman"/>
                      <w:b/>
                      <w:lang w:eastAsia="et-EE"/>
                    </w:rPr>
                  </w:pPr>
                  <w:r w:rsidRPr="005646A4">
                    <w:rPr>
                      <w:rFonts w:ascii="Times New Roman" w:eastAsia="Times New Roman" w:hAnsi="Times New Roman" w:cs="Times New Roman"/>
                      <w:b/>
                      <w:lang w:eastAsia="et-EE"/>
                    </w:rPr>
                    <w:t>õpilast</w:t>
                  </w:r>
                </w:p>
              </w:tc>
            </w:tr>
            <w:tr w:rsidR="005646A4" w:rsidRPr="005646A4" w:rsidTr="0005314F">
              <w:trPr>
                <w:trHeight w:val="409"/>
              </w:trPr>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Olen valinud õige kooli </w:t>
                  </w:r>
                </w:p>
                <w:p w:rsidR="005646A4" w:rsidRPr="005646A4" w:rsidRDefault="005646A4" w:rsidP="005646A4">
                  <w:pPr>
                    <w:spacing w:after="0" w:line="240" w:lineRule="auto"/>
                    <w:jc w:val="both"/>
                    <w:rPr>
                      <w:rFonts w:ascii="Times New Roman" w:eastAsia="Times New Roman" w:hAnsi="Times New Roman" w:cs="Times New Roman"/>
                      <w:b/>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44,6</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100,0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44,6</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Suhted õpetajatega on valdavalt head </w:t>
                  </w:r>
                </w:p>
                <w:p w:rsidR="005646A4" w:rsidRPr="005646A4" w:rsidRDefault="005646A4" w:rsidP="005646A4">
                  <w:pPr>
                    <w:spacing w:after="0" w:line="240" w:lineRule="auto"/>
                    <w:jc w:val="both"/>
                    <w:rPr>
                      <w:rFonts w:ascii="Times New Roman" w:eastAsia="Times New Roman" w:hAnsi="Times New Roman" w:cs="Times New Roman"/>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37,5</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59,2</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37,5</w:t>
                  </w:r>
                </w:p>
              </w:tc>
            </w:tr>
            <w:tr w:rsidR="005646A4" w:rsidRPr="005646A4" w:rsidTr="0005314F">
              <w:tc>
                <w:tcPr>
                  <w:tcW w:w="2770" w:type="dxa"/>
                  <w:shd w:val="clear" w:color="auto" w:fill="auto"/>
                </w:tcPr>
                <w:p w:rsidR="005646A4" w:rsidRPr="005646A4" w:rsidRDefault="005646A4" w:rsidP="005646A4">
                  <w:pPr>
                    <w:spacing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b/>
                      <w:bCs/>
                      <w:lang w:eastAsia="et-EE"/>
                    </w:rPr>
                    <w:t>Mulle meeldivad meie kooli traditsioonid</w:t>
                  </w: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19,6</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50,4</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19,6</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Õppetööks vajalik info jõuab minuni õigel ajal </w:t>
                  </w:r>
                </w:p>
                <w:p w:rsidR="005646A4" w:rsidRPr="005646A4" w:rsidRDefault="005646A4" w:rsidP="005646A4">
                  <w:pPr>
                    <w:spacing w:after="0" w:line="240" w:lineRule="auto"/>
                    <w:jc w:val="both"/>
                    <w:rPr>
                      <w:rFonts w:ascii="Times New Roman" w:eastAsia="Times New Roman" w:hAnsi="Times New Roman" w:cs="Times New Roman"/>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39,2</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56,0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39,2</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Olen rahul õpetamise tasemega </w:t>
                  </w:r>
                </w:p>
                <w:p w:rsidR="005646A4" w:rsidRPr="005646A4" w:rsidRDefault="005646A4" w:rsidP="005646A4">
                  <w:pPr>
                    <w:spacing w:after="0" w:line="240" w:lineRule="auto"/>
                    <w:jc w:val="both"/>
                    <w:rPr>
                      <w:rFonts w:ascii="Times New Roman" w:eastAsia="Times New Roman" w:hAnsi="Times New Roman" w:cs="Times New Roman"/>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60,7</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100,0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12,5</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See, mida siin koolis õpetatakse, on eluks vajalik </w:t>
                  </w:r>
                </w:p>
                <w:p w:rsidR="005646A4" w:rsidRPr="005646A4" w:rsidRDefault="005646A4" w:rsidP="005646A4">
                  <w:pPr>
                    <w:spacing w:after="0" w:line="240" w:lineRule="auto"/>
                    <w:jc w:val="both"/>
                    <w:rPr>
                      <w:rFonts w:ascii="Times New Roman" w:eastAsia="Times New Roman" w:hAnsi="Times New Roman" w:cs="Times New Roman"/>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70,0</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100,0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26,7</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lastRenderedPageBreak/>
                    <w:t>Õpetajatelt saadud tööülesanded on selged ja arusaadavad (eelnev sõnastus: õpetajad aitavad mind infos orienteeruda)</w:t>
                  </w:r>
                </w:p>
                <w:p w:rsidR="005646A4" w:rsidRPr="005646A4" w:rsidRDefault="005646A4" w:rsidP="005646A4">
                  <w:pPr>
                    <w:spacing w:after="0" w:line="240" w:lineRule="auto"/>
                    <w:jc w:val="both"/>
                    <w:rPr>
                      <w:rFonts w:ascii="Times New Roman" w:eastAsia="Times New Roman" w:hAnsi="Times New Roman" w:cs="Times New Roman"/>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75,0</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48,0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14,2</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Õpilaskogu aitab hoida kooli vaimsust </w:t>
                  </w:r>
                </w:p>
                <w:p w:rsidR="005646A4" w:rsidRPr="005646A4" w:rsidRDefault="005646A4" w:rsidP="005646A4">
                  <w:pPr>
                    <w:spacing w:after="0" w:line="240" w:lineRule="auto"/>
                    <w:jc w:val="both"/>
                    <w:rPr>
                      <w:rFonts w:ascii="Times New Roman" w:eastAsia="Times New Roman" w:hAnsi="Times New Roman" w:cs="Times New Roman"/>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22,0</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32,0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14,2</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Koolist saan infot tuleviku planeerimiseks </w:t>
                  </w:r>
                </w:p>
                <w:p w:rsidR="005646A4" w:rsidRPr="005646A4" w:rsidRDefault="005646A4" w:rsidP="005646A4">
                  <w:pPr>
                    <w:spacing w:after="0" w:line="240" w:lineRule="auto"/>
                    <w:rPr>
                      <w:rFonts w:ascii="Times New Roman" w:eastAsia="Times New Roman" w:hAnsi="Times New Roman" w:cs="Times New Roman"/>
                      <w:b/>
                      <w:bCs/>
                      <w:lang w:eastAsia="et-EE"/>
                    </w:rPr>
                  </w:pPr>
                </w:p>
              </w:tc>
              <w:tc>
                <w:tcPr>
                  <w:tcW w:w="1502" w:type="dxa"/>
                </w:tcPr>
                <w:p w:rsidR="005646A4" w:rsidRPr="005646A4" w:rsidRDefault="005646A4" w:rsidP="005646A4">
                  <w:pPr>
                    <w:tabs>
                      <w:tab w:val="left" w:pos="194"/>
                      <w:tab w:val="center" w:pos="840"/>
                    </w:tabs>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39,5</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100,0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12,5</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Tunnid on hästi planeeritud ja huvitavad </w:t>
                  </w:r>
                </w:p>
                <w:p w:rsidR="005646A4" w:rsidRPr="005646A4" w:rsidRDefault="005646A4" w:rsidP="005646A4">
                  <w:pPr>
                    <w:spacing w:after="0" w:line="240" w:lineRule="auto"/>
                    <w:rPr>
                      <w:rFonts w:ascii="Times New Roman" w:eastAsia="Times New Roman" w:hAnsi="Times New Roman" w:cs="Times New Roman"/>
                      <w:b/>
                      <w:bCs/>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50,0</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48,0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1,7</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Oskan iseseisvalt õppida</w:t>
                  </w:r>
                </w:p>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(eelnevalt ei olnud küsimustikus)</w:t>
                  </w:r>
                </w:p>
                <w:p w:rsidR="005646A4" w:rsidRPr="005646A4" w:rsidRDefault="005646A4" w:rsidP="005646A4">
                  <w:pPr>
                    <w:spacing w:after="0" w:line="240" w:lineRule="auto"/>
                    <w:rPr>
                      <w:rFonts w:ascii="Times New Roman" w:eastAsia="Times New Roman" w:hAnsi="Times New Roman" w:cs="Times New Roman"/>
                      <w:b/>
                      <w:bCs/>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92,0</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100,0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42,8</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Olen valmis tegutsema kooli heaks </w:t>
                  </w:r>
                </w:p>
                <w:p w:rsidR="005646A4" w:rsidRPr="005646A4" w:rsidRDefault="005646A4" w:rsidP="005646A4">
                  <w:pPr>
                    <w:spacing w:after="0" w:line="240" w:lineRule="auto"/>
                    <w:rPr>
                      <w:rFonts w:ascii="Times New Roman" w:eastAsia="Times New Roman" w:hAnsi="Times New Roman" w:cs="Times New Roman"/>
                      <w:b/>
                      <w:bCs/>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84,0</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60,0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33,9</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Minu vanemad tunnevad huvi, kuidas mul koolis läheb</w:t>
                  </w: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91,5</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100,0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66,0</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Millised raskused tekivad õpetajatega suheldes </w:t>
                  </w:r>
                </w:p>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(eelnevalt ei olnud küsimustikus)</w:t>
                  </w:r>
                </w:p>
                <w:p w:rsidR="005646A4" w:rsidRPr="005646A4" w:rsidRDefault="005646A4" w:rsidP="005646A4">
                  <w:pPr>
                    <w:spacing w:after="180" w:line="312" w:lineRule="atLeast"/>
                    <w:ind w:left="137"/>
                    <w:jc w:val="both"/>
                    <w:rPr>
                      <w:rFonts w:ascii="Times New Roman" w:eastAsia="Times New Roman" w:hAnsi="Times New Roman" w:cs="Times New Roman"/>
                      <w:b/>
                      <w:bCs/>
                      <w:lang w:eastAsia="et-EE"/>
                    </w:rPr>
                  </w:pPr>
                </w:p>
              </w:tc>
              <w:tc>
                <w:tcPr>
                  <w:tcW w:w="1502" w:type="dxa"/>
                </w:tcPr>
                <w:p w:rsidR="005646A4" w:rsidRPr="005646A4" w:rsidRDefault="005646A4" w:rsidP="005646A4">
                  <w:pPr>
                    <w:spacing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Õpetaja hindab ebavõrdselt, ei arvesta isikliku arvamusega, nõuab õpikuteksti.</w:t>
                  </w:r>
                </w:p>
                <w:p w:rsidR="005646A4" w:rsidRPr="005646A4" w:rsidRDefault="005646A4" w:rsidP="005646A4">
                  <w:pPr>
                    <w:spacing w:before="240"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Õpetaja ei leia minu jaoks aega.</w:t>
                  </w:r>
                </w:p>
                <w:p w:rsidR="005646A4" w:rsidRPr="005646A4" w:rsidRDefault="005646A4" w:rsidP="005646A4">
                  <w:pPr>
                    <w:spacing w:before="240"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Õpetaja tundub tüdinenud.</w:t>
                  </w:r>
                </w:p>
                <w:p w:rsidR="005646A4" w:rsidRPr="005646A4" w:rsidRDefault="005646A4" w:rsidP="005646A4">
                  <w:pPr>
                    <w:spacing w:after="0" w:line="240" w:lineRule="auto"/>
                    <w:jc w:val="both"/>
                    <w:rPr>
                      <w:rFonts w:ascii="Times New Roman" w:eastAsia="Times New Roman" w:hAnsi="Times New Roman" w:cs="Times New Roman"/>
                      <w:lang w:eastAsia="et-EE"/>
                    </w:rPr>
                  </w:pPr>
                </w:p>
                <w:p w:rsidR="005646A4" w:rsidRPr="005646A4" w:rsidRDefault="005646A4" w:rsidP="005646A4">
                  <w:pPr>
                    <w:spacing w:after="0" w:line="240" w:lineRule="auto"/>
                    <w:jc w:val="both"/>
                    <w:rPr>
                      <w:rFonts w:ascii="Times New Roman" w:eastAsia="Times New Roman" w:hAnsi="Times New Roman" w:cs="Times New Roman"/>
                      <w:lang w:eastAsia="et-EE"/>
                    </w:rPr>
                  </w:pPr>
                </w:p>
              </w:tc>
              <w:tc>
                <w:tcPr>
                  <w:tcW w:w="1159" w:type="dxa"/>
                  <w:shd w:val="clear" w:color="auto" w:fill="auto"/>
                </w:tcPr>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p>
              </w:tc>
              <w:tc>
                <w:tcPr>
                  <w:tcW w:w="1251" w:type="dxa"/>
                  <w:shd w:val="clear" w:color="auto" w:fill="auto"/>
                </w:tcPr>
                <w:p w:rsidR="005646A4" w:rsidRPr="005646A4" w:rsidRDefault="005646A4" w:rsidP="005646A4">
                  <w:pPr>
                    <w:spacing w:after="180" w:line="312" w:lineRule="atLeast"/>
                    <w:ind w:left="643"/>
                    <w:rPr>
                      <w:rFonts w:ascii="Times New Roman" w:eastAsia="Times New Roman" w:hAnsi="Times New Roman" w:cs="Times New Roman"/>
                      <w:sz w:val="24"/>
                      <w:szCs w:val="24"/>
                      <w:lang w:eastAsia="et-EE"/>
                    </w:rPr>
                  </w:pP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color w:val="C43B1D"/>
                      <w:lang w:eastAsia="et-EE"/>
                    </w:rPr>
                  </w:pPr>
                  <w:r w:rsidRPr="005646A4">
                    <w:rPr>
                      <w:rFonts w:ascii="Times New Roman" w:eastAsia="Times New Roman" w:hAnsi="Times New Roman" w:cs="Times New Roman"/>
                      <w:b/>
                      <w:bCs/>
                      <w:lang w:eastAsia="et-EE"/>
                    </w:rPr>
                    <w:t>Kelle vahel esineb sinu meelest vägivalda kõige rohkem (eelnevalt ei olnud küsimust)</w:t>
                  </w:r>
                </w:p>
                <w:p w:rsidR="005646A4" w:rsidRPr="005646A4" w:rsidRDefault="005646A4" w:rsidP="005646A4">
                  <w:pPr>
                    <w:spacing w:after="0" w:line="240" w:lineRule="auto"/>
                    <w:rPr>
                      <w:rFonts w:ascii="Times New Roman" w:eastAsia="Times New Roman" w:hAnsi="Times New Roman" w:cs="Times New Roman"/>
                      <w:bCs/>
                      <w:lang w:eastAsia="et-EE"/>
                    </w:rPr>
                  </w:pPr>
                </w:p>
              </w:tc>
              <w:tc>
                <w:tcPr>
                  <w:tcW w:w="1502" w:type="dxa"/>
                </w:tcPr>
                <w:p w:rsidR="005646A4" w:rsidRPr="005646A4" w:rsidRDefault="005646A4" w:rsidP="005646A4">
                  <w:pPr>
                    <w:spacing w:after="0" w:line="240" w:lineRule="auto"/>
                    <w:rPr>
                      <w:rFonts w:ascii="Times New Roman" w:eastAsia="Times New Roman" w:hAnsi="Times New Roman" w:cs="Times New Roman"/>
                      <w:bCs/>
                      <w:lang w:eastAsia="et-EE"/>
                    </w:rPr>
                  </w:pPr>
                  <w:r w:rsidRPr="005646A4">
                    <w:rPr>
                      <w:rFonts w:ascii="Times New Roman" w:eastAsia="Times New Roman" w:hAnsi="Times New Roman" w:cs="Times New Roman"/>
                      <w:bCs/>
                      <w:lang w:eastAsia="et-EE"/>
                    </w:rPr>
                    <w:t>Õpilane õpilase vastu  41,0</w:t>
                  </w:r>
                </w:p>
                <w:p w:rsidR="005646A4" w:rsidRPr="005646A4" w:rsidRDefault="005646A4" w:rsidP="005646A4">
                  <w:pPr>
                    <w:spacing w:after="0" w:line="240" w:lineRule="auto"/>
                    <w:rPr>
                      <w:rFonts w:ascii="Times New Roman" w:eastAsia="Times New Roman" w:hAnsi="Times New Roman" w:cs="Times New Roman"/>
                      <w:bCs/>
                      <w:lang w:eastAsia="et-EE"/>
                    </w:rPr>
                  </w:pPr>
                </w:p>
                <w:p w:rsidR="005646A4" w:rsidRPr="005646A4" w:rsidRDefault="005646A4" w:rsidP="005646A4">
                  <w:pPr>
                    <w:spacing w:after="0" w:line="240" w:lineRule="auto"/>
                    <w:rPr>
                      <w:rFonts w:ascii="Times New Roman" w:eastAsia="Times New Roman" w:hAnsi="Times New Roman" w:cs="Times New Roman"/>
                      <w:bCs/>
                      <w:lang w:eastAsia="et-EE"/>
                    </w:rPr>
                  </w:pPr>
                  <w:r w:rsidRPr="005646A4">
                    <w:rPr>
                      <w:rFonts w:ascii="Times New Roman" w:eastAsia="Times New Roman" w:hAnsi="Times New Roman" w:cs="Times New Roman"/>
                      <w:bCs/>
                      <w:lang w:eastAsia="et-EE"/>
                    </w:rPr>
                    <w:t>Õpetaja-õpilase vastu  30,3</w:t>
                  </w:r>
                </w:p>
                <w:p w:rsidR="005646A4" w:rsidRPr="005646A4" w:rsidRDefault="005646A4" w:rsidP="005646A4">
                  <w:pPr>
                    <w:spacing w:after="0" w:line="240" w:lineRule="auto"/>
                    <w:rPr>
                      <w:rFonts w:ascii="Times New Roman" w:eastAsia="Times New Roman" w:hAnsi="Times New Roman" w:cs="Times New Roman"/>
                      <w:bCs/>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bCs/>
                      <w:lang w:eastAsia="et-EE"/>
                    </w:rPr>
                    <w:t>Õpilane-õpetaja vastu  23,2</w:t>
                  </w:r>
                  <w:r w:rsidRPr="005646A4">
                    <w:rPr>
                      <w:rFonts w:ascii="Times New Roman" w:eastAsia="Times New Roman" w:hAnsi="Times New Roman" w:cs="Times New Roman"/>
                      <w:bCs/>
                      <w:sz w:val="24"/>
                      <w:szCs w:val="24"/>
                      <w:lang w:eastAsia="et-EE"/>
                    </w:rPr>
                    <w:t xml:space="preserve">         </w:t>
                  </w:r>
                </w:p>
              </w:tc>
              <w:tc>
                <w:tcPr>
                  <w:tcW w:w="1159" w:type="dxa"/>
                  <w:shd w:val="clear" w:color="auto" w:fill="auto"/>
                </w:tcPr>
                <w:p w:rsidR="005646A4" w:rsidRPr="005646A4" w:rsidRDefault="005646A4" w:rsidP="005646A4">
                  <w:pPr>
                    <w:spacing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 xml:space="preserve">Väikeste klasside õpilaste vahel </w:t>
                  </w:r>
                </w:p>
                <w:p w:rsidR="005646A4" w:rsidRPr="005646A4" w:rsidRDefault="005646A4" w:rsidP="005646A4">
                  <w:pPr>
                    <w:spacing w:after="0" w:line="240" w:lineRule="auto"/>
                    <w:jc w:val="both"/>
                    <w:rPr>
                      <w:rFonts w:ascii="Times New Roman" w:eastAsia="Times New Roman" w:hAnsi="Times New Roman" w:cs="Times New Roman"/>
                      <w:lang w:eastAsia="et-EE"/>
                    </w:rPr>
                  </w:pPr>
                </w:p>
                <w:p w:rsidR="005646A4" w:rsidRPr="005646A4" w:rsidRDefault="005646A4" w:rsidP="005646A4">
                  <w:pPr>
                    <w:spacing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Õpilane õpilase vastu</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41,0</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lastRenderedPageBreak/>
                    <w:t xml:space="preserve">Kus toimub peamiselt kiusamine </w:t>
                  </w:r>
                </w:p>
                <w:p w:rsidR="005646A4" w:rsidRPr="005646A4" w:rsidRDefault="005646A4" w:rsidP="005646A4">
                  <w:pPr>
                    <w:spacing w:after="0" w:line="240" w:lineRule="auto"/>
                    <w:rPr>
                      <w:rFonts w:ascii="Times New Roman" w:eastAsia="Times New Roman" w:hAnsi="Times New Roman" w:cs="Times New Roman"/>
                      <w:b/>
                      <w:bCs/>
                      <w:color w:val="C43B1D"/>
                      <w:lang w:eastAsia="et-EE"/>
                    </w:rPr>
                  </w:pPr>
                </w:p>
                <w:p w:rsidR="005646A4" w:rsidRPr="005646A4" w:rsidRDefault="005646A4" w:rsidP="005646A4">
                  <w:pPr>
                    <w:spacing w:after="0" w:line="240" w:lineRule="auto"/>
                    <w:rPr>
                      <w:rFonts w:ascii="Times New Roman" w:eastAsia="Times New Roman" w:hAnsi="Times New Roman" w:cs="Times New Roman"/>
                      <w:b/>
                      <w:bCs/>
                      <w:lang w:eastAsia="et-EE"/>
                    </w:rPr>
                  </w:pPr>
                </w:p>
              </w:tc>
              <w:tc>
                <w:tcPr>
                  <w:tcW w:w="1502" w:type="dxa"/>
                </w:tcPr>
                <w:p w:rsidR="005646A4" w:rsidRPr="005646A4" w:rsidRDefault="005646A4" w:rsidP="005646A4">
                  <w:pPr>
                    <w:spacing w:after="0" w:line="240" w:lineRule="auto"/>
                    <w:rPr>
                      <w:rFonts w:ascii="Times New Roman" w:eastAsia="Times New Roman" w:hAnsi="Times New Roman" w:cs="Times New Roman"/>
                      <w:bCs/>
                      <w:lang w:eastAsia="et-EE"/>
                    </w:rPr>
                  </w:pPr>
                  <w:r w:rsidRPr="005646A4">
                    <w:rPr>
                      <w:rFonts w:ascii="Times New Roman" w:eastAsia="Times New Roman" w:hAnsi="Times New Roman" w:cs="Times New Roman"/>
                      <w:bCs/>
                      <w:lang w:eastAsia="et-EE"/>
                    </w:rPr>
                    <w:t>Koridoris 46,4</w:t>
                  </w:r>
                </w:p>
                <w:p w:rsidR="005646A4" w:rsidRPr="005646A4" w:rsidRDefault="005646A4" w:rsidP="005646A4">
                  <w:pPr>
                    <w:spacing w:after="0" w:line="240" w:lineRule="auto"/>
                    <w:rPr>
                      <w:rFonts w:ascii="Times New Roman" w:eastAsia="Times New Roman" w:hAnsi="Times New Roman" w:cs="Times New Roman"/>
                      <w:bCs/>
                      <w:lang w:eastAsia="et-EE"/>
                    </w:rPr>
                  </w:pPr>
                </w:p>
                <w:p w:rsidR="005646A4" w:rsidRPr="005646A4" w:rsidRDefault="005646A4" w:rsidP="005646A4">
                  <w:pPr>
                    <w:spacing w:after="0" w:line="240" w:lineRule="auto"/>
                    <w:rPr>
                      <w:rFonts w:ascii="Times New Roman" w:eastAsia="Times New Roman" w:hAnsi="Times New Roman" w:cs="Times New Roman"/>
                      <w:bCs/>
                      <w:lang w:eastAsia="et-EE"/>
                    </w:rPr>
                  </w:pPr>
                  <w:r w:rsidRPr="005646A4">
                    <w:rPr>
                      <w:rFonts w:ascii="Times New Roman" w:eastAsia="Times New Roman" w:hAnsi="Times New Roman" w:cs="Times New Roman"/>
                      <w:bCs/>
                      <w:lang w:eastAsia="et-EE"/>
                    </w:rPr>
                    <w:t>Klassis    39,2</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p>
              </w:tc>
              <w:tc>
                <w:tcPr>
                  <w:tcW w:w="1159" w:type="dxa"/>
                  <w:shd w:val="clear" w:color="auto" w:fill="auto"/>
                </w:tcPr>
                <w:p w:rsidR="005646A4" w:rsidRPr="005646A4" w:rsidRDefault="005646A4" w:rsidP="005646A4">
                  <w:pPr>
                    <w:spacing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Esikohal:</w:t>
                  </w:r>
                </w:p>
                <w:p w:rsidR="005646A4" w:rsidRPr="005646A4" w:rsidRDefault="005646A4" w:rsidP="005646A4">
                  <w:pPr>
                    <w:spacing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Klassis</w:t>
                  </w:r>
                </w:p>
                <w:p w:rsidR="005646A4" w:rsidRPr="005646A4" w:rsidRDefault="005646A4" w:rsidP="005646A4">
                  <w:pPr>
                    <w:spacing w:after="0" w:line="240" w:lineRule="auto"/>
                    <w:jc w:val="both"/>
                    <w:rPr>
                      <w:rFonts w:ascii="Times New Roman" w:eastAsia="Times New Roman" w:hAnsi="Times New Roman" w:cs="Times New Roman"/>
                      <w:lang w:eastAsia="et-EE"/>
                    </w:rPr>
                  </w:pP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lang w:eastAsia="et-EE"/>
                    </w:rPr>
                    <w:t>Väikeste klasside koridoris</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39,0</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Koolis võiks olla sellised õpilased, kes aitaksid teistel õpilastel kooliprobleeme lahendada </w:t>
                  </w:r>
                </w:p>
                <w:p w:rsidR="005646A4" w:rsidRPr="005646A4" w:rsidRDefault="005646A4" w:rsidP="005646A4">
                  <w:pPr>
                    <w:spacing w:after="0" w:line="240" w:lineRule="auto"/>
                    <w:rPr>
                      <w:rFonts w:ascii="Times New Roman" w:eastAsia="Times New Roman" w:hAnsi="Times New Roman" w:cs="Times New Roman"/>
                      <w:b/>
                      <w:bCs/>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58,9</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60,0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58,9</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 xml:space="preserve">Olen vabatahtlikult nõus abistama teisi õpilasi </w:t>
                  </w:r>
                </w:p>
                <w:p w:rsidR="005646A4" w:rsidRPr="005646A4" w:rsidRDefault="005646A4" w:rsidP="005646A4">
                  <w:pPr>
                    <w:spacing w:after="0" w:line="240" w:lineRule="auto"/>
                    <w:rPr>
                      <w:rFonts w:ascii="Times New Roman" w:eastAsia="Times New Roman" w:hAnsi="Times New Roman" w:cs="Times New Roman"/>
                      <w:b/>
                      <w:bCs/>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Oleneb õpilasest 64,2</w:t>
                  </w:r>
                </w:p>
                <w:p w:rsidR="005646A4" w:rsidRPr="005646A4" w:rsidRDefault="005646A4" w:rsidP="005646A4">
                  <w:pPr>
                    <w:spacing w:after="0" w:line="240" w:lineRule="auto"/>
                    <w:jc w:val="center"/>
                    <w:rPr>
                      <w:rFonts w:ascii="Times New Roman" w:eastAsia="Times New Roman" w:hAnsi="Times New Roman" w:cs="Times New Roman"/>
                      <w:lang w:eastAsia="et-EE"/>
                    </w:rPr>
                  </w:pPr>
                </w:p>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Jah   25</w:t>
                  </w:r>
                </w:p>
              </w:tc>
              <w:tc>
                <w:tcPr>
                  <w:tcW w:w="115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36,0</w:t>
                  </w:r>
                </w:p>
              </w:tc>
              <w:tc>
                <w:tcPr>
                  <w:tcW w:w="1251"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25,0</w:t>
                  </w: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color w:val="C43B1D"/>
                      <w:lang w:eastAsia="et-EE"/>
                    </w:rPr>
                  </w:pPr>
                  <w:r w:rsidRPr="005646A4">
                    <w:rPr>
                      <w:rFonts w:ascii="Times New Roman" w:eastAsia="Times New Roman" w:hAnsi="Times New Roman" w:cs="Times New Roman"/>
                      <w:b/>
                      <w:bCs/>
                      <w:lang w:eastAsia="et-EE"/>
                    </w:rPr>
                    <w:t>Üksikute õpetajatega on raske suhelda</w:t>
                  </w:r>
                </w:p>
                <w:p w:rsidR="005646A4" w:rsidRPr="005646A4" w:rsidRDefault="005646A4" w:rsidP="005646A4">
                  <w:pPr>
                    <w:spacing w:after="0" w:line="240" w:lineRule="auto"/>
                    <w:rPr>
                      <w:rFonts w:ascii="Times New Roman" w:eastAsia="Times New Roman" w:hAnsi="Times New Roman" w:cs="Times New Roman"/>
                      <w:b/>
                      <w:bCs/>
                      <w:lang w:eastAsia="et-EE"/>
                    </w:rPr>
                  </w:pPr>
                </w:p>
              </w:tc>
              <w:tc>
                <w:tcPr>
                  <w:tcW w:w="1502" w:type="dxa"/>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42,8</w:t>
                  </w:r>
                </w:p>
              </w:tc>
              <w:tc>
                <w:tcPr>
                  <w:tcW w:w="1159" w:type="dxa"/>
                  <w:shd w:val="clear" w:color="auto" w:fill="auto"/>
                </w:tcPr>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p>
              </w:tc>
              <w:tc>
                <w:tcPr>
                  <w:tcW w:w="1251" w:type="dxa"/>
                  <w:shd w:val="clear" w:color="auto" w:fill="auto"/>
                </w:tcPr>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p>
              </w:tc>
            </w:tr>
            <w:tr w:rsidR="005646A4" w:rsidRPr="005646A4" w:rsidTr="0005314F">
              <w:tc>
                <w:tcPr>
                  <w:tcW w:w="2770" w:type="dxa"/>
                  <w:shd w:val="clear" w:color="auto" w:fill="auto"/>
                </w:tcPr>
                <w:p w:rsidR="005646A4" w:rsidRPr="005646A4" w:rsidRDefault="005646A4" w:rsidP="005646A4">
                  <w:pPr>
                    <w:spacing w:after="0" w:line="240" w:lineRule="auto"/>
                    <w:rPr>
                      <w:rFonts w:ascii="Times New Roman" w:eastAsia="Times New Roman" w:hAnsi="Times New Roman" w:cs="Times New Roman"/>
                      <w:b/>
                      <w:bCs/>
                      <w:lang w:eastAsia="et-EE"/>
                    </w:rPr>
                  </w:pPr>
                  <w:r w:rsidRPr="005646A4">
                    <w:rPr>
                      <w:rFonts w:ascii="Times New Roman" w:eastAsia="Times New Roman" w:hAnsi="Times New Roman" w:cs="Times New Roman"/>
                      <w:b/>
                      <w:bCs/>
                      <w:lang w:eastAsia="et-EE"/>
                    </w:rPr>
                    <w:t>Meie koolis esineb õpilaste hulgas kõige rohkem</w:t>
                  </w:r>
                </w:p>
                <w:p w:rsidR="005646A4" w:rsidRPr="005646A4" w:rsidRDefault="005646A4" w:rsidP="005646A4">
                  <w:pPr>
                    <w:spacing w:after="0" w:line="312" w:lineRule="atLeast"/>
                    <w:ind w:left="720"/>
                    <w:rPr>
                      <w:rFonts w:ascii="Times New Roman" w:eastAsia="Times New Roman" w:hAnsi="Times New Roman" w:cs="Times New Roman"/>
                      <w:b/>
                      <w:bCs/>
                      <w:lang w:eastAsia="et-EE"/>
                    </w:rPr>
                  </w:pPr>
                </w:p>
              </w:tc>
              <w:tc>
                <w:tcPr>
                  <w:tcW w:w="1502" w:type="dxa"/>
                </w:tcPr>
                <w:p w:rsidR="005646A4" w:rsidRPr="005646A4" w:rsidRDefault="005646A4" w:rsidP="005646A4">
                  <w:pPr>
                    <w:spacing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Füüsilist vägivalda</w:t>
                  </w:r>
                </w:p>
                <w:p w:rsidR="005646A4" w:rsidRPr="005646A4" w:rsidRDefault="005646A4" w:rsidP="005646A4">
                  <w:pPr>
                    <w:spacing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5,4</w:t>
                  </w:r>
                </w:p>
                <w:p w:rsidR="005646A4" w:rsidRPr="005646A4" w:rsidRDefault="005646A4" w:rsidP="005646A4">
                  <w:pPr>
                    <w:spacing w:after="0" w:line="240" w:lineRule="auto"/>
                    <w:jc w:val="both"/>
                    <w:rPr>
                      <w:rFonts w:ascii="Times New Roman" w:eastAsia="Times New Roman" w:hAnsi="Times New Roman" w:cs="Times New Roman"/>
                      <w:lang w:eastAsia="et-EE"/>
                    </w:rPr>
                  </w:pPr>
                </w:p>
                <w:p w:rsidR="005646A4" w:rsidRPr="005646A4" w:rsidRDefault="005646A4" w:rsidP="005646A4">
                  <w:pPr>
                    <w:spacing w:after="0" w:line="240" w:lineRule="auto"/>
                    <w:jc w:val="both"/>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Vaimset vägivalda 60,7</w:t>
                  </w:r>
                </w:p>
                <w:p w:rsidR="005646A4" w:rsidRPr="005646A4" w:rsidRDefault="005646A4" w:rsidP="005646A4">
                  <w:pPr>
                    <w:spacing w:after="0" w:line="240" w:lineRule="auto"/>
                    <w:jc w:val="both"/>
                    <w:rPr>
                      <w:rFonts w:ascii="Times New Roman" w:eastAsia="Times New Roman" w:hAnsi="Times New Roman" w:cs="Times New Roman"/>
                      <w:lang w:eastAsia="et-EE"/>
                    </w:rPr>
                  </w:pPr>
                </w:p>
                <w:p w:rsidR="005646A4" w:rsidRPr="005646A4" w:rsidRDefault="005646A4" w:rsidP="005646A4">
                  <w:pPr>
                    <w:spacing w:after="0" w:line="240" w:lineRule="auto"/>
                    <w:rPr>
                      <w:rFonts w:ascii="Times New Roman" w:eastAsia="Times New Roman" w:hAnsi="Times New Roman" w:cs="Times New Roman"/>
                      <w:lang w:eastAsia="et-EE"/>
                    </w:rPr>
                  </w:pPr>
                  <w:r w:rsidRPr="005646A4">
                    <w:rPr>
                      <w:rFonts w:ascii="Times New Roman" w:eastAsia="Times New Roman" w:hAnsi="Times New Roman" w:cs="Times New Roman"/>
                      <w:lang w:eastAsia="et-EE"/>
                    </w:rPr>
                    <w:t xml:space="preserve">Ei esine vägivalda 33,9 </w:t>
                  </w:r>
                </w:p>
              </w:tc>
              <w:tc>
                <w:tcPr>
                  <w:tcW w:w="1159" w:type="dxa"/>
                  <w:shd w:val="clear" w:color="auto" w:fill="auto"/>
                </w:tcPr>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p>
              </w:tc>
              <w:tc>
                <w:tcPr>
                  <w:tcW w:w="1251" w:type="dxa"/>
                  <w:shd w:val="clear" w:color="auto" w:fill="auto"/>
                </w:tcPr>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p>
              </w:tc>
            </w:tr>
          </w:tbl>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Järjepidevalt toimuvad arenguvestlused õpilastega ja nende vanematega. </w:t>
            </w:r>
            <w:proofErr w:type="spellStart"/>
            <w:r w:rsidRPr="005646A4">
              <w:rPr>
                <w:rFonts w:ascii="Times New Roman" w:eastAsia="Times New Roman" w:hAnsi="Times New Roman" w:cs="Times New Roman"/>
                <w:sz w:val="24"/>
                <w:szCs w:val="24"/>
                <w:lang w:eastAsia="et-EE"/>
              </w:rPr>
              <w:t>10.-11.klasside</w:t>
            </w:r>
            <w:proofErr w:type="spellEnd"/>
            <w:r w:rsidRPr="005646A4">
              <w:rPr>
                <w:rFonts w:ascii="Times New Roman" w:eastAsia="Times New Roman" w:hAnsi="Times New Roman" w:cs="Times New Roman"/>
                <w:sz w:val="24"/>
                <w:szCs w:val="24"/>
                <w:lang w:eastAsia="et-EE"/>
              </w:rPr>
              <w:t xml:space="preserve"> arenguvestluse üks osa on karjäärivaliku test. Karjääriplaneerimise ja kutsesobivusega tegeletakse põhikooli lõpuklassides (valikaine) ja gümnaasiumis. Koostöö on karjäärinõustamise projektiga „Teadlik Valik”, Balti Filmi- ja Meediakooliga, Tallinna Ülikooli sotsioloogia osakonnaga, OÜ </w:t>
            </w:r>
            <w:proofErr w:type="spellStart"/>
            <w:r w:rsidRPr="005646A4">
              <w:rPr>
                <w:rFonts w:ascii="Times New Roman" w:eastAsia="Times New Roman" w:hAnsi="Times New Roman" w:cs="Times New Roman"/>
                <w:sz w:val="24"/>
                <w:szCs w:val="24"/>
                <w:lang w:eastAsia="et-EE"/>
              </w:rPr>
              <w:t>Bellnor</w:t>
            </w:r>
            <w:proofErr w:type="spellEnd"/>
            <w:r w:rsidRPr="005646A4">
              <w:rPr>
                <w:rFonts w:ascii="Times New Roman" w:eastAsia="Times New Roman" w:hAnsi="Times New Roman" w:cs="Times New Roman"/>
                <w:sz w:val="24"/>
                <w:szCs w:val="24"/>
                <w:lang w:eastAsia="et-EE"/>
              </w:rPr>
              <w:t xml:space="preserve"> Londoni Ülikooli </w:t>
            </w:r>
            <w:proofErr w:type="spellStart"/>
            <w:r w:rsidRPr="005646A4">
              <w:rPr>
                <w:rFonts w:ascii="Times New Roman" w:eastAsia="Times New Roman" w:hAnsi="Times New Roman" w:cs="Times New Roman"/>
                <w:sz w:val="24"/>
                <w:szCs w:val="24"/>
                <w:lang w:eastAsia="et-EE"/>
              </w:rPr>
              <w:t>Middlesex</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Universityga</w:t>
            </w:r>
            <w:proofErr w:type="spellEnd"/>
            <w:r w:rsidRPr="005646A4">
              <w:rPr>
                <w:rFonts w:ascii="Times New Roman" w:eastAsia="Times New Roman" w:hAnsi="Times New Roman" w:cs="Times New Roman"/>
                <w:sz w:val="24"/>
                <w:szCs w:val="24"/>
                <w:lang w:eastAsia="et-EE"/>
              </w:rPr>
              <w:t xml:space="preserve">, Kaitseressursside Ametiga jm. </w:t>
            </w:r>
          </w:p>
          <w:p w:rsidR="005646A4" w:rsidRPr="005646A4" w:rsidRDefault="005646A4" w:rsidP="005646A4">
            <w:pPr>
              <w:spacing w:before="12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Parendustegevused:</w:t>
            </w:r>
          </w:p>
          <w:p w:rsidR="005646A4" w:rsidRPr="005646A4" w:rsidRDefault="005646A4" w:rsidP="005646A4">
            <w:pPr>
              <w:numPr>
                <w:ilvl w:val="0"/>
                <w:numId w:val="9"/>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Tõhustada </w:t>
            </w:r>
            <w:proofErr w:type="spellStart"/>
            <w:r w:rsidRPr="005646A4">
              <w:rPr>
                <w:rFonts w:ascii="Times New Roman" w:eastAsia="Times New Roman" w:hAnsi="Times New Roman" w:cs="Times New Roman"/>
                <w:sz w:val="24"/>
                <w:szCs w:val="24"/>
                <w:lang w:eastAsia="et-EE"/>
              </w:rPr>
              <w:t>eKooli</w:t>
            </w:r>
            <w:proofErr w:type="spellEnd"/>
            <w:r w:rsidRPr="005646A4">
              <w:rPr>
                <w:rFonts w:ascii="Times New Roman" w:eastAsia="Times New Roman" w:hAnsi="Times New Roman" w:cs="Times New Roman"/>
                <w:sz w:val="24"/>
                <w:szCs w:val="24"/>
                <w:lang w:eastAsia="et-EE"/>
              </w:rPr>
              <w:t xml:space="preserve"> kaudu suhtlust lastevanematega.</w:t>
            </w:r>
          </w:p>
          <w:p w:rsidR="005646A4" w:rsidRPr="005646A4" w:rsidRDefault="005646A4" w:rsidP="005646A4">
            <w:pPr>
              <w:numPr>
                <w:ilvl w:val="0"/>
                <w:numId w:val="9"/>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 maine tõstmiseks õpilaste seas kutsuda kooli esinema vilistlasi ja jätkata koostööd „Tagasi kooli” lektoritega.</w:t>
            </w:r>
          </w:p>
          <w:p w:rsidR="005646A4" w:rsidRPr="005646A4" w:rsidRDefault="005646A4" w:rsidP="005646A4">
            <w:pPr>
              <w:numPr>
                <w:ilvl w:val="0"/>
                <w:numId w:val="9"/>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Propageerida reaalainete tähtsust.</w:t>
            </w:r>
          </w:p>
          <w:p w:rsidR="005646A4" w:rsidRPr="005646A4" w:rsidRDefault="005646A4" w:rsidP="005646A4">
            <w:pPr>
              <w:numPr>
                <w:ilvl w:val="0"/>
                <w:numId w:val="9"/>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color w:val="222222"/>
                <w:sz w:val="24"/>
                <w:szCs w:val="24"/>
                <w:shd w:val="clear" w:color="auto" w:fill="FFFFFF"/>
                <w:lang w:eastAsia="et-EE"/>
              </w:rPr>
              <w:t>Parendada laste tegevusvõimalusi algklasside koridorides. Luua võimalusi liikumismängudeks ja sporditegevuseks vahetundides.</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p>
          <w:p w:rsidR="005646A4" w:rsidRPr="005646A4" w:rsidRDefault="005646A4" w:rsidP="005646A4">
            <w:pPr>
              <w:spacing w:before="240" w:after="0" w:line="240" w:lineRule="auto"/>
              <w:jc w:val="both"/>
              <w:rPr>
                <w:rFonts w:ascii="Times New Roman" w:eastAsia="Times New Roman" w:hAnsi="Times New Roman" w:cs="Times New Roman"/>
                <w:b/>
                <w:sz w:val="24"/>
                <w:szCs w:val="24"/>
                <w:u w:val="single"/>
                <w:lang w:eastAsia="et-EE"/>
              </w:rPr>
            </w:pPr>
            <w:r w:rsidRPr="005646A4">
              <w:rPr>
                <w:rFonts w:ascii="Times New Roman" w:eastAsia="Times New Roman" w:hAnsi="Times New Roman" w:cs="Times New Roman"/>
                <w:b/>
                <w:sz w:val="24"/>
                <w:szCs w:val="24"/>
                <w:u w:val="single"/>
                <w:lang w:eastAsia="et-EE"/>
              </w:rPr>
              <w:t>Õpilaste osalemine spordivõistlustel</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2013/2014. õppeaastal</w:t>
            </w:r>
          </w:p>
          <w:p w:rsidR="005646A4" w:rsidRPr="005646A4" w:rsidRDefault="005646A4" w:rsidP="005646A4">
            <w:pPr>
              <w:numPr>
                <w:ilvl w:val="0"/>
                <w:numId w:val="22"/>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Tallinna Koolinoorte Meistrivõistlused: teatejooksud, jalgpall, murdmaajooks, jalgpall, võrkpall, korvpall, suusatamine, </w:t>
            </w:r>
            <w:proofErr w:type="spellStart"/>
            <w:r w:rsidRPr="005646A4">
              <w:rPr>
                <w:rFonts w:ascii="Times New Roman" w:eastAsia="Times New Roman" w:hAnsi="Times New Roman" w:cs="Times New Roman"/>
                <w:sz w:val="24"/>
                <w:szCs w:val="24"/>
                <w:lang w:eastAsia="et-EE"/>
              </w:rPr>
              <w:t>IV</w:t>
            </w:r>
            <w:proofErr w:type="spellEnd"/>
            <w:r w:rsidRPr="005646A4">
              <w:rPr>
                <w:rFonts w:ascii="Times New Roman" w:eastAsia="Times New Roman" w:hAnsi="Times New Roman" w:cs="Times New Roman"/>
                <w:sz w:val="24"/>
                <w:szCs w:val="24"/>
                <w:lang w:eastAsia="et-EE"/>
              </w:rPr>
              <w:t xml:space="preserve"> </w:t>
            </w:r>
            <w:r w:rsidRPr="005646A4">
              <w:rPr>
                <w:rFonts w:ascii="Times New Roman" w:eastAsia="Times New Roman" w:hAnsi="Times New Roman" w:cs="Times New Roman"/>
                <w:sz w:val="24"/>
                <w:szCs w:val="24"/>
                <w:lang w:eastAsia="et-EE"/>
              </w:rPr>
              <w:lastRenderedPageBreak/>
              <w:t>koht saavutati jalgpallis.</w:t>
            </w:r>
          </w:p>
          <w:p w:rsidR="005646A4" w:rsidRPr="005646A4" w:rsidRDefault="005646A4" w:rsidP="005646A4">
            <w:pPr>
              <w:numPr>
                <w:ilvl w:val="0"/>
                <w:numId w:val="22"/>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Põhja-Tallinna ja Kristiine koolide meistrivõistlused: rahvastepall, ujumine, kergejõustik, I koht saavutati 6.-7. klasside murdmaateatejooksu võistlustel, </w:t>
            </w:r>
            <w:proofErr w:type="spellStart"/>
            <w:r w:rsidRPr="005646A4">
              <w:rPr>
                <w:rFonts w:ascii="Times New Roman" w:eastAsia="Times New Roman" w:hAnsi="Times New Roman" w:cs="Times New Roman"/>
                <w:sz w:val="24"/>
                <w:szCs w:val="24"/>
                <w:lang w:eastAsia="et-EE"/>
              </w:rPr>
              <w:t>III</w:t>
            </w:r>
            <w:proofErr w:type="spellEnd"/>
            <w:r w:rsidRPr="005646A4">
              <w:rPr>
                <w:rFonts w:ascii="Times New Roman" w:eastAsia="Times New Roman" w:hAnsi="Times New Roman" w:cs="Times New Roman"/>
                <w:sz w:val="24"/>
                <w:szCs w:val="24"/>
                <w:lang w:eastAsia="et-EE"/>
              </w:rPr>
              <w:t xml:space="preserve"> koht saavutati 3.-5. klasside kombineeritud teatevõistlustel, </w:t>
            </w:r>
            <w:proofErr w:type="spellStart"/>
            <w:r w:rsidRPr="005646A4">
              <w:rPr>
                <w:rFonts w:ascii="Times New Roman" w:eastAsia="Times New Roman" w:hAnsi="Times New Roman" w:cs="Times New Roman"/>
                <w:sz w:val="24"/>
                <w:szCs w:val="24"/>
                <w:lang w:eastAsia="et-EE"/>
              </w:rPr>
              <w:t>III</w:t>
            </w:r>
            <w:proofErr w:type="spellEnd"/>
            <w:r w:rsidRPr="005646A4">
              <w:rPr>
                <w:rFonts w:ascii="Times New Roman" w:eastAsia="Times New Roman" w:hAnsi="Times New Roman" w:cs="Times New Roman"/>
                <w:sz w:val="24"/>
                <w:szCs w:val="24"/>
                <w:lang w:eastAsia="et-EE"/>
              </w:rPr>
              <w:t xml:space="preserve"> koht saavutati 4.-5. klasside viskevõrkpallis tüdrukute arvestuses ja II koht saavutati 6.-7. klasside viskevõrkpallis tüdrukute arvestuses.</w:t>
            </w:r>
          </w:p>
          <w:p w:rsidR="005646A4" w:rsidRPr="005646A4" w:rsidRDefault="005646A4" w:rsidP="005646A4">
            <w:pPr>
              <w:numPr>
                <w:ilvl w:val="0"/>
                <w:numId w:val="22"/>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 osales Tallinna Võrkpalli Kooliliiga võistlustel ning </w:t>
            </w:r>
            <w:proofErr w:type="spellStart"/>
            <w:r w:rsidRPr="005646A4">
              <w:rPr>
                <w:rFonts w:ascii="Times New Roman" w:eastAsia="Times New Roman" w:hAnsi="Times New Roman" w:cs="Times New Roman"/>
                <w:sz w:val="24"/>
                <w:szCs w:val="24"/>
                <w:lang w:eastAsia="et-EE"/>
              </w:rPr>
              <w:t>III</w:t>
            </w:r>
            <w:proofErr w:type="spellEnd"/>
            <w:r w:rsidRPr="005646A4">
              <w:rPr>
                <w:rFonts w:ascii="Times New Roman" w:eastAsia="Times New Roman" w:hAnsi="Times New Roman" w:cs="Times New Roman"/>
                <w:sz w:val="24"/>
                <w:szCs w:val="24"/>
                <w:lang w:eastAsia="et-EE"/>
              </w:rPr>
              <w:t xml:space="preserve"> koht saavutati 7.-9. klasside poiste arvestuses ja II koht saavutati 7.-9. klasside tüdrukute arvestuses.</w:t>
            </w:r>
          </w:p>
          <w:p w:rsidR="005646A4" w:rsidRPr="005646A4" w:rsidRDefault="005646A4" w:rsidP="005646A4">
            <w:pPr>
              <w:numPr>
                <w:ilvl w:val="0"/>
                <w:numId w:val="22"/>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 klasside vahelised spordivõistlused: planeeritud kooli suusapäev jäi ära lume puuduse tõttu, kooli „Segavolle“, </w:t>
            </w:r>
            <w:proofErr w:type="spellStart"/>
            <w:r w:rsidRPr="005646A4">
              <w:rPr>
                <w:rFonts w:ascii="Times New Roman" w:eastAsia="Times New Roman" w:hAnsi="Times New Roman" w:cs="Times New Roman"/>
                <w:sz w:val="24"/>
                <w:szCs w:val="24"/>
                <w:lang w:eastAsia="et-EE"/>
              </w:rPr>
              <w:t>TKG</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MV</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sõudeergomeetril</w:t>
            </w:r>
            <w:proofErr w:type="spellEnd"/>
            <w:r w:rsidRPr="005646A4">
              <w:rPr>
                <w:rFonts w:ascii="Times New Roman" w:eastAsia="Times New Roman" w:hAnsi="Times New Roman" w:cs="Times New Roman"/>
                <w:sz w:val="24"/>
                <w:szCs w:val="24"/>
                <w:lang w:eastAsia="et-EE"/>
              </w:rPr>
              <w:t>, rahvastepallivõistlused, algklasside orienteerumismäng „Bingo orienteerumine“.</w:t>
            </w:r>
          </w:p>
          <w:p w:rsidR="005646A4" w:rsidRPr="005646A4" w:rsidRDefault="005646A4" w:rsidP="005646A4">
            <w:pPr>
              <w:numPr>
                <w:ilvl w:val="0"/>
                <w:numId w:val="22"/>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Tallinna Koolinoorte parimate õppursportlaste tunnustamine: Heiki Must.</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2012/2013. õppeaastal</w:t>
            </w:r>
          </w:p>
          <w:p w:rsidR="005646A4" w:rsidRPr="005646A4" w:rsidRDefault="005646A4" w:rsidP="005646A4">
            <w:pPr>
              <w:numPr>
                <w:ilvl w:val="0"/>
                <w:numId w:val="4"/>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Tallinna Koolinoorte Meistrivõistlused: teatejooksud, jalgpall, murdmaajooks, korvpall, suusatamine, võrkpall, lauatennis.</w:t>
            </w:r>
          </w:p>
          <w:p w:rsidR="005646A4" w:rsidRPr="005646A4" w:rsidRDefault="005646A4" w:rsidP="005646A4">
            <w:pPr>
              <w:numPr>
                <w:ilvl w:val="0"/>
                <w:numId w:val="4"/>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Põhja-Tallinna ja Kristiine koolide meistrivõistlused: teatejooksuvõistlused, kombineeritud teatevõistlused, rahvastepall, suusatamine, viske võrkpall, ujumine, kergejõustik. II koht saavutati 3.-5. klasside kombineeritud teatevõistluses ja </w:t>
            </w:r>
            <w:proofErr w:type="spellStart"/>
            <w:r w:rsidRPr="005646A4">
              <w:rPr>
                <w:rFonts w:ascii="Times New Roman" w:eastAsia="Times New Roman" w:hAnsi="Times New Roman" w:cs="Times New Roman"/>
                <w:sz w:val="24"/>
                <w:szCs w:val="24"/>
                <w:lang w:eastAsia="et-EE"/>
              </w:rPr>
              <w:t>6.-7.klasside</w:t>
            </w:r>
            <w:proofErr w:type="spellEnd"/>
            <w:r w:rsidRPr="005646A4">
              <w:rPr>
                <w:rFonts w:ascii="Times New Roman" w:eastAsia="Times New Roman" w:hAnsi="Times New Roman" w:cs="Times New Roman"/>
                <w:sz w:val="24"/>
                <w:szCs w:val="24"/>
                <w:lang w:eastAsia="et-EE"/>
              </w:rPr>
              <w:t xml:space="preserve"> viske võrkpallis ning </w:t>
            </w:r>
            <w:proofErr w:type="spellStart"/>
            <w:r w:rsidRPr="005646A4">
              <w:rPr>
                <w:rFonts w:ascii="Times New Roman" w:eastAsia="Times New Roman" w:hAnsi="Times New Roman" w:cs="Times New Roman"/>
                <w:sz w:val="24"/>
                <w:szCs w:val="24"/>
                <w:lang w:eastAsia="et-EE"/>
              </w:rPr>
              <w:t>III</w:t>
            </w:r>
            <w:proofErr w:type="spellEnd"/>
            <w:r w:rsidRPr="005646A4">
              <w:rPr>
                <w:rFonts w:ascii="Times New Roman" w:eastAsia="Times New Roman" w:hAnsi="Times New Roman" w:cs="Times New Roman"/>
                <w:sz w:val="24"/>
                <w:szCs w:val="24"/>
                <w:lang w:eastAsia="et-EE"/>
              </w:rPr>
              <w:t xml:space="preserve"> koht </w:t>
            </w:r>
            <w:proofErr w:type="spellStart"/>
            <w:r w:rsidRPr="005646A4">
              <w:rPr>
                <w:rFonts w:ascii="Times New Roman" w:eastAsia="Times New Roman" w:hAnsi="Times New Roman" w:cs="Times New Roman"/>
                <w:sz w:val="24"/>
                <w:szCs w:val="24"/>
                <w:lang w:eastAsia="et-EE"/>
              </w:rPr>
              <w:t>6.-7.klasside</w:t>
            </w:r>
            <w:proofErr w:type="spellEnd"/>
            <w:r w:rsidRPr="005646A4">
              <w:rPr>
                <w:rFonts w:ascii="Times New Roman" w:eastAsia="Times New Roman" w:hAnsi="Times New Roman" w:cs="Times New Roman"/>
                <w:sz w:val="24"/>
                <w:szCs w:val="24"/>
                <w:lang w:eastAsia="et-EE"/>
              </w:rPr>
              <w:t xml:space="preserve"> ujumises ja põhikooli tüdrukute  jalgpallis.</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 osales Tallinna Võrkpalli Kooliliiga võistlustel, Tallinna Võrkpalli Kooliliiga võistlustel ja Heategevuslikul Teatejooksul.</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 klassidevahelised spordivõistlused: kooli suusapäev, kooli „Segavolle”, rahvastepalli võistlused, kooli orienteerumismäng, jalgpalliturniir. </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Tallinna Koolinoorte parimate õppursportlaste  tunnustamine: </w:t>
            </w:r>
            <w:proofErr w:type="spellStart"/>
            <w:r w:rsidRPr="005646A4">
              <w:rPr>
                <w:rFonts w:ascii="Times New Roman" w:eastAsia="Times New Roman" w:hAnsi="Times New Roman" w:cs="Times New Roman"/>
                <w:sz w:val="24"/>
                <w:szCs w:val="24"/>
                <w:lang w:eastAsia="et-EE"/>
              </w:rPr>
              <w:t>Anette</w:t>
            </w:r>
            <w:proofErr w:type="spellEnd"/>
            <w:r w:rsidRPr="005646A4">
              <w:rPr>
                <w:rFonts w:ascii="Times New Roman" w:eastAsia="Times New Roman" w:hAnsi="Times New Roman" w:cs="Times New Roman"/>
                <w:sz w:val="24"/>
                <w:szCs w:val="24"/>
                <w:lang w:eastAsia="et-EE"/>
              </w:rPr>
              <w:t xml:space="preserve"> Raie.</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2011/2012. õppeaastal</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Tallinna Koolinoorte Meistrivõistlused: teatejooksud, jalgpall, murdmaajooks, korvpall, suusatamine, võrkpall, lauatennis.</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Põhja-Tallinna ja Kristiine koolide meistrivõistlused: murdmaateatejooksu võistlused, kombineeritud teatevõistlused, rahvastepall, suusatamine, viskevõrkpall, rahvastepall, ujumine, kergejõustik. I koht saavutati </w:t>
            </w:r>
            <w:proofErr w:type="spellStart"/>
            <w:r w:rsidRPr="005646A4">
              <w:rPr>
                <w:rFonts w:ascii="Times New Roman" w:eastAsia="Times New Roman" w:hAnsi="Times New Roman" w:cs="Times New Roman"/>
                <w:sz w:val="24"/>
                <w:szCs w:val="24"/>
                <w:lang w:eastAsia="et-EE"/>
              </w:rPr>
              <w:t>3.-5.klasside</w:t>
            </w:r>
            <w:proofErr w:type="spellEnd"/>
            <w:r w:rsidRPr="005646A4">
              <w:rPr>
                <w:rFonts w:ascii="Times New Roman" w:eastAsia="Times New Roman" w:hAnsi="Times New Roman" w:cs="Times New Roman"/>
                <w:sz w:val="24"/>
                <w:szCs w:val="24"/>
                <w:lang w:eastAsia="et-EE"/>
              </w:rPr>
              <w:t xml:space="preserve"> kombineeritud teatevõistluses ja </w:t>
            </w:r>
            <w:proofErr w:type="spellStart"/>
            <w:r w:rsidRPr="005646A4">
              <w:rPr>
                <w:rFonts w:ascii="Times New Roman" w:eastAsia="Times New Roman" w:hAnsi="Times New Roman" w:cs="Times New Roman"/>
                <w:sz w:val="24"/>
                <w:szCs w:val="24"/>
                <w:lang w:eastAsia="et-EE"/>
              </w:rPr>
              <w:t>4.-5.klasside</w:t>
            </w:r>
            <w:proofErr w:type="spellEnd"/>
            <w:r w:rsidRPr="005646A4">
              <w:rPr>
                <w:rFonts w:ascii="Times New Roman" w:eastAsia="Times New Roman" w:hAnsi="Times New Roman" w:cs="Times New Roman"/>
                <w:sz w:val="24"/>
                <w:szCs w:val="24"/>
                <w:lang w:eastAsia="et-EE"/>
              </w:rPr>
              <w:t xml:space="preserve"> (tüdrukud) viskevõrkpallis. II koht saavutati </w:t>
            </w:r>
            <w:proofErr w:type="spellStart"/>
            <w:r w:rsidRPr="005646A4">
              <w:rPr>
                <w:rFonts w:ascii="Times New Roman" w:eastAsia="Times New Roman" w:hAnsi="Times New Roman" w:cs="Times New Roman"/>
                <w:sz w:val="24"/>
                <w:szCs w:val="24"/>
                <w:lang w:eastAsia="et-EE"/>
              </w:rPr>
              <w:t>4.-5.klasside</w:t>
            </w:r>
            <w:proofErr w:type="spellEnd"/>
            <w:r w:rsidRPr="005646A4">
              <w:rPr>
                <w:rFonts w:ascii="Times New Roman" w:eastAsia="Times New Roman" w:hAnsi="Times New Roman" w:cs="Times New Roman"/>
                <w:sz w:val="24"/>
                <w:szCs w:val="24"/>
                <w:lang w:eastAsia="et-EE"/>
              </w:rPr>
              <w:t xml:space="preserve"> (poisid) rahvastepallis ja </w:t>
            </w:r>
            <w:proofErr w:type="spellStart"/>
            <w:r w:rsidRPr="005646A4">
              <w:rPr>
                <w:rFonts w:ascii="Times New Roman" w:eastAsia="Times New Roman" w:hAnsi="Times New Roman" w:cs="Times New Roman"/>
                <w:sz w:val="24"/>
                <w:szCs w:val="24"/>
                <w:lang w:eastAsia="et-EE"/>
              </w:rPr>
              <w:t>3.-5.klasside</w:t>
            </w:r>
            <w:proofErr w:type="spellEnd"/>
            <w:r w:rsidRPr="005646A4">
              <w:rPr>
                <w:rFonts w:ascii="Times New Roman" w:eastAsia="Times New Roman" w:hAnsi="Times New Roman" w:cs="Times New Roman"/>
                <w:sz w:val="24"/>
                <w:szCs w:val="24"/>
                <w:lang w:eastAsia="et-EE"/>
              </w:rPr>
              <w:t xml:space="preserve"> ujumises. </w:t>
            </w:r>
            <w:proofErr w:type="spellStart"/>
            <w:r w:rsidRPr="005646A4">
              <w:rPr>
                <w:rFonts w:ascii="Times New Roman" w:eastAsia="Times New Roman" w:hAnsi="Times New Roman" w:cs="Times New Roman"/>
                <w:sz w:val="24"/>
                <w:szCs w:val="24"/>
                <w:lang w:eastAsia="et-EE"/>
              </w:rPr>
              <w:t>III</w:t>
            </w:r>
            <w:proofErr w:type="spellEnd"/>
            <w:r w:rsidRPr="005646A4">
              <w:rPr>
                <w:rFonts w:ascii="Times New Roman" w:eastAsia="Times New Roman" w:hAnsi="Times New Roman" w:cs="Times New Roman"/>
                <w:sz w:val="24"/>
                <w:szCs w:val="24"/>
                <w:lang w:eastAsia="et-EE"/>
              </w:rPr>
              <w:t xml:space="preserve"> koht saavutati  </w:t>
            </w:r>
            <w:proofErr w:type="spellStart"/>
            <w:r w:rsidRPr="005646A4">
              <w:rPr>
                <w:rFonts w:ascii="Times New Roman" w:eastAsia="Times New Roman" w:hAnsi="Times New Roman" w:cs="Times New Roman"/>
                <w:sz w:val="24"/>
                <w:szCs w:val="24"/>
                <w:lang w:eastAsia="et-EE"/>
              </w:rPr>
              <w:t>3.-5.klasside</w:t>
            </w:r>
            <w:proofErr w:type="spellEnd"/>
            <w:r w:rsidRPr="005646A4">
              <w:rPr>
                <w:rFonts w:ascii="Times New Roman" w:eastAsia="Times New Roman" w:hAnsi="Times New Roman" w:cs="Times New Roman"/>
                <w:sz w:val="24"/>
                <w:szCs w:val="24"/>
                <w:lang w:eastAsia="et-EE"/>
              </w:rPr>
              <w:t xml:space="preserve"> (tüdrukud) suusatamises, </w:t>
            </w:r>
            <w:proofErr w:type="spellStart"/>
            <w:r w:rsidRPr="005646A4">
              <w:rPr>
                <w:rFonts w:ascii="Times New Roman" w:eastAsia="Times New Roman" w:hAnsi="Times New Roman" w:cs="Times New Roman"/>
                <w:sz w:val="24"/>
                <w:szCs w:val="24"/>
                <w:lang w:eastAsia="et-EE"/>
              </w:rPr>
              <w:t>3.-5.klasside</w:t>
            </w:r>
            <w:proofErr w:type="spellEnd"/>
            <w:r w:rsidRPr="005646A4">
              <w:rPr>
                <w:rFonts w:ascii="Times New Roman" w:eastAsia="Times New Roman" w:hAnsi="Times New Roman" w:cs="Times New Roman"/>
                <w:sz w:val="24"/>
                <w:szCs w:val="24"/>
                <w:lang w:eastAsia="et-EE"/>
              </w:rPr>
              <w:t xml:space="preserve"> (poisid) suusatamises. </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Tallinna Võrkpalli Kooliliiga võistlustel saavutasid II koha </w:t>
            </w:r>
            <w:proofErr w:type="spellStart"/>
            <w:r w:rsidRPr="005646A4">
              <w:rPr>
                <w:rFonts w:ascii="Times New Roman" w:eastAsia="Times New Roman" w:hAnsi="Times New Roman" w:cs="Times New Roman"/>
                <w:sz w:val="24"/>
                <w:szCs w:val="24"/>
                <w:lang w:eastAsia="et-EE"/>
              </w:rPr>
              <w:t>7.-9.klasside</w:t>
            </w:r>
            <w:proofErr w:type="spellEnd"/>
            <w:r w:rsidRPr="005646A4">
              <w:rPr>
                <w:rFonts w:ascii="Times New Roman" w:eastAsia="Times New Roman" w:hAnsi="Times New Roman" w:cs="Times New Roman"/>
                <w:sz w:val="24"/>
                <w:szCs w:val="24"/>
                <w:lang w:eastAsia="et-EE"/>
              </w:rPr>
              <w:t xml:space="preserve"> poisid.</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Pere Võrkpalli Miniliiga võistlustel saavutasid </w:t>
            </w:r>
            <w:proofErr w:type="spellStart"/>
            <w:r w:rsidRPr="005646A4">
              <w:rPr>
                <w:rFonts w:ascii="Times New Roman" w:eastAsia="Times New Roman" w:hAnsi="Times New Roman" w:cs="Times New Roman"/>
                <w:sz w:val="24"/>
                <w:szCs w:val="24"/>
                <w:lang w:eastAsia="et-EE"/>
              </w:rPr>
              <w:t>III</w:t>
            </w:r>
            <w:proofErr w:type="spellEnd"/>
            <w:r w:rsidRPr="005646A4">
              <w:rPr>
                <w:rFonts w:ascii="Times New Roman" w:eastAsia="Times New Roman" w:hAnsi="Times New Roman" w:cs="Times New Roman"/>
                <w:sz w:val="24"/>
                <w:szCs w:val="24"/>
                <w:lang w:eastAsia="et-EE"/>
              </w:rPr>
              <w:t xml:space="preserve"> koha </w:t>
            </w:r>
            <w:proofErr w:type="spellStart"/>
            <w:r w:rsidRPr="005646A4">
              <w:rPr>
                <w:rFonts w:ascii="Times New Roman" w:eastAsia="Times New Roman" w:hAnsi="Times New Roman" w:cs="Times New Roman"/>
                <w:sz w:val="24"/>
                <w:szCs w:val="24"/>
                <w:lang w:eastAsia="et-EE"/>
              </w:rPr>
              <w:t>4.-</w:t>
            </w:r>
            <w:r w:rsidRPr="005646A4">
              <w:rPr>
                <w:rFonts w:ascii="Times New Roman" w:eastAsia="Times New Roman" w:hAnsi="Times New Roman" w:cs="Times New Roman"/>
                <w:sz w:val="24"/>
                <w:szCs w:val="24"/>
                <w:lang w:eastAsia="et-EE"/>
              </w:rPr>
              <w:lastRenderedPageBreak/>
              <w:t>5.klasside</w:t>
            </w:r>
            <w:proofErr w:type="spellEnd"/>
            <w:r w:rsidRPr="005646A4">
              <w:rPr>
                <w:rFonts w:ascii="Times New Roman" w:eastAsia="Times New Roman" w:hAnsi="Times New Roman" w:cs="Times New Roman"/>
                <w:sz w:val="24"/>
                <w:szCs w:val="24"/>
                <w:lang w:eastAsia="et-EE"/>
              </w:rPr>
              <w:t xml:space="preserve"> tüdrukud.</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 klassidevahelised spordivõistlused: kooli suusapäev, kooli „Segavolle”, rahvastepalli võistlused, kooli orienteerumismäng, kooli spordipäev.</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 osales Heategevuslikul Teatejooksul.</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Tallinna Koolinoorte parimate õppursportlaste  tunnustamine: </w:t>
            </w:r>
            <w:proofErr w:type="spellStart"/>
            <w:r w:rsidRPr="005646A4">
              <w:rPr>
                <w:rFonts w:ascii="Times New Roman" w:eastAsia="Times New Roman" w:hAnsi="Times New Roman" w:cs="Times New Roman"/>
                <w:sz w:val="24"/>
                <w:szCs w:val="24"/>
                <w:lang w:eastAsia="et-EE"/>
              </w:rPr>
              <w:t>Kirill</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Pekkonen</w:t>
            </w:r>
            <w:proofErr w:type="spellEnd"/>
            <w:r w:rsidRPr="005646A4">
              <w:rPr>
                <w:rFonts w:ascii="Times New Roman" w:eastAsia="Times New Roman" w:hAnsi="Times New Roman" w:cs="Times New Roman"/>
                <w:sz w:val="24"/>
                <w:szCs w:val="24"/>
                <w:lang w:eastAsia="et-EE"/>
              </w:rPr>
              <w:t>.</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2010/2011. õppeaastal</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Tallinna Koolinoorte Meistrivõistlused: teatejooksud, jalgpall, murdmaajooks, korvpall, suusatamine, võrkpall, </w:t>
            </w:r>
            <w:proofErr w:type="spellStart"/>
            <w:r w:rsidRPr="005646A4">
              <w:rPr>
                <w:rFonts w:ascii="Times New Roman" w:eastAsia="Times New Roman" w:hAnsi="Times New Roman" w:cs="Times New Roman"/>
                <w:sz w:val="24"/>
                <w:szCs w:val="24"/>
                <w:lang w:eastAsia="et-EE"/>
              </w:rPr>
              <w:t>sõudeergomeetril</w:t>
            </w:r>
            <w:proofErr w:type="spellEnd"/>
            <w:r w:rsidRPr="005646A4">
              <w:rPr>
                <w:rFonts w:ascii="Times New Roman" w:eastAsia="Times New Roman" w:hAnsi="Times New Roman" w:cs="Times New Roman"/>
                <w:sz w:val="24"/>
                <w:szCs w:val="24"/>
                <w:lang w:eastAsia="et-EE"/>
              </w:rPr>
              <w:t>, lauatennis, sulgpall.</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Põhja-Tallinna ja Kristiine koolide meistrivõistlused: murdmaateatejooksu võistlused, kombineeritud teatevõistlused, rahvastepall, suusatamine, ujumine, kergejõustik. I koht saavutati </w:t>
            </w:r>
            <w:proofErr w:type="spellStart"/>
            <w:r w:rsidRPr="005646A4">
              <w:rPr>
                <w:rFonts w:ascii="Times New Roman" w:eastAsia="Times New Roman" w:hAnsi="Times New Roman" w:cs="Times New Roman"/>
                <w:sz w:val="24"/>
                <w:szCs w:val="24"/>
                <w:lang w:eastAsia="et-EE"/>
              </w:rPr>
              <w:t>3.-5.klasside</w:t>
            </w:r>
            <w:proofErr w:type="spellEnd"/>
            <w:r w:rsidRPr="005646A4">
              <w:rPr>
                <w:rFonts w:ascii="Times New Roman" w:eastAsia="Times New Roman" w:hAnsi="Times New Roman" w:cs="Times New Roman"/>
                <w:sz w:val="24"/>
                <w:szCs w:val="24"/>
                <w:lang w:eastAsia="et-EE"/>
              </w:rPr>
              <w:t xml:space="preserve"> kombineeritud teatevõistluses. II koht saavutati </w:t>
            </w:r>
            <w:proofErr w:type="spellStart"/>
            <w:r w:rsidRPr="005646A4">
              <w:rPr>
                <w:rFonts w:ascii="Times New Roman" w:eastAsia="Times New Roman" w:hAnsi="Times New Roman" w:cs="Times New Roman"/>
                <w:sz w:val="24"/>
                <w:szCs w:val="24"/>
                <w:lang w:eastAsia="et-EE"/>
              </w:rPr>
              <w:t>4.klasside</w:t>
            </w:r>
            <w:proofErr w:type="spellEnd"/>
            <w:r w:rsidRPr="005646A4">
              <w:rPr>
                <w:rFonts w:ascii="Times New Roman" w:eastAsia="Times New Roman" w:hAnsi="Times New Roman" w:cs="Times New Roman"/>
                <w:sz w:val="24"/>
                <w:szCs w:val="24"/>
                <w:lang w:eastAsia="et-EE"/>
              </w:rPr>
              <w:t xml:space="preserve"> murdmaateatejooksu võistlustel, </w:t>
            </w:r>
            <w:proofErr w:type="spellStart"/>
            <w:r w:rsidRPr="005646A4">
              <w:rPr>
                <w:rFonts w:ascii="Times New Roman" w:eastAsia="Times New Roman" w:hAnsi="Times New Roman" w:cs="Times New Roman"/>
                <w:sz w:val="24"/>
                <w:szCs w:val="24"/>
                <w:lang w:eastAsia="et-EE"/>
              </w:rPr>
              <w:t>3.-5.klasside</w:t>
            </w:r>
            <w:proofErr w:type="spellEnd"/>
            <w:r w:rsidRPr="005646A4">
              <w:rPr>
                <w:rFonts w:ascii="Times New Roman" w:eastAsia="Times New Roman" w:hAnsi="Times New Roman" w:cs="Times New Roman"/>
                <w:sz w:val="24"/>
                <w:szCs w:val="24"/>
                <w:lang w:eastAsia="et-EE"/>
              </w:rPr>
              <w:t xml:space="preserve"> (tüdrukud) rahvastepallis, </w:t>
            </w:r>
            <w:proofErr w:type="spellStart"/>
            <w:r w:rsidRPr="005646A4">
              <w:rPr>
                <w:rFonts w:ascii="Times New Roman" w:eastAsia="Times New Roman" w:hAnsi="Times New Roman" w:cs="Times New Roman"/>
                <w:sz w:val="24"/>
                <w:szCs w:val="24"/>
                <w:lang w:eastAsia="et-EE"/>
              </w:rPr>
              <w:t>3.-5.klasside</w:t>
            </w:r>
            <w:proofErr w:type="spellEnd"/>
            <w:r w:rsidRPr="005646A4">
              <w:rPr>
                <w:rFonts w:ascii="Times New Roman" w:eastAsia="Times New Roman" w:hAnsi="Times New Roman" w:cs="Times New Roman"/>
                <w:sz w:val="24"/>
                <w:szCs w:val="24"/>
                <w:lang w:eastAsia="et-EE"/>
              </w:rPr>
              <w:t xml:space="preserve"> ujumises ja </w:t>
            </w:r>
            <w:proofErr w:type="spellStart"/>
            <w:r w:rsidRPr="005646A4">
              <w:rPr>
                <w:rFonts w:ascii="Times New Roman" w:eastAsia="Times New Roman" w:hAnsi="Times New Roman" w:cs="Times New Roman"/>
                <w:sz w:val="24"/>
                <w:szCs w:val="24"/>
                <w:lang w:eastAsia="et-EE"/>
              </w:rPr>
              <w:t>4.klasside</w:t>
            </w:r>
            <w:proofErr w:type="spellEnd"/>
            <w:r w:rsidRPr="005646A4">
              <w:rPr>
                <w:rFonts w:ascii="Times New Roman" w:eastAsia="Times New Roman" w:hAnsi="Times New Roman" w:cs="Times New Roman"/>
                <w:sz w:val="24"/>
                <w:szCs w:val="24"/>
                <w:lang w:eastAsia="et-EE"/>
              </w:rPr>
              <w:t xml:space="preserve"> pendelteatejooksus.</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Pere Võrkpalli Miniliigal saavutasid </w:t>
            </w:r>
            <w:proofErr w:type="spellStart"/>
            <w:r w:rsidRPr="005646A4">
              <w:rPr>
                <w:rFonts w:ascii="Times New Roman" w:eastAsia="Times New Roman" w:hAnsi="Times New Roman" w:cs="Times New Roman"/>
                <w:sz w:val="24"/>
                <w:szCs w:val="24"/>
                <w:lang w:eastAsia="et-EE"/>
              </w:rPr>
              <w:t>III</w:t>
            </w:r>
            <w:proofErr w:type="spellEnd"/>
            <w:r w:rsidRPr="005646A4">
              <w:rPr>
                <w:rFonts w:ascii="Times New Roman" w:eastAsia="Times New Roman" w:hAnsi="Times New Roman" w:cs="Times New Roman"/>
                <w:sz w:val="24"/>
                <w:szCs w:val="24"/>
                <w:lang w:eastAsia="et-EE"/>
              </w:rPr>
              <w:t xml:space="preserve"> koha </w:t>
            </w:r>
            <w:proofErr w:type="spellStart"/>
            <w:r w:rsidRPr="005646A4">
              <w:rPr>
                <w:rFonts w:ascii="Times New Roman" w:eastAsia="Times New Roman" w:hAnsi="Times New Roman" w:cs="Times New Roman"/>
                <w:sz w:val="24"/>
                <w:szCs w:val="24"/>
                <w:lang w:eastAsia="et-EE"/>
              </w:rPr>
              <w:t>4.-5.klasside</w:t>
            </w:r>
            <w:proofErr w:type="spellEnd"/>
            <w:r w:rsidRPr="005646A4">
              <w:rPr>
                <w:rFonts w:ascii="Times New Roman" w:eastAsia="Times New Roman" w:hAnsi="Times New Roman" w:cs="Times New Roman"/>
                <w:sz w:val="24"/>
                <w:szCs w:val="24"/>
                <w:lang w:eastAsia="et-EE"/>
              </w:rPr>
              <w:t xml:space="preserve"> tüdrukud. </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 klassidevahelised spordivõistlused: kooli suusapäev, kooli „Segavolle”, rahvastepalli võistlused, kooli orienteerumismäng, kooli spordipäev.</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 osales Heategevuslikul Teatejooksul.</w:t>
            </w:r>
          </w:p>
          <w:p w:rsidR="005646A4" w:rsidRPr="005646A4" w:rsidRDefault="005646A4" w:rsidP="005646A4">
            <w:pPr>
              <w:numPr>
                <w:ilvl w:val="0"/>
                <w:numId w:val="16"/>
              </w:numPr>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Tallinna Koolinoorte parimate õppursportlaste  tunnustamine: Anna-Maria Sepp.</w:t>
            </w:r>
          </w:p>
          <w:p w:rsidR="005646A4" w:rsidRPr="005646A4" w:rsidRDefault="005646A4" w:rsidP="005646A4">
            <w:pPr>
              <w:spacing w:before="240" w:after="0" w:line="240" w:lineRule="auto"/>
              <w:jc w:val="both"/>
              <w:rPr>
                <w:rFonts w:ascii="Times New Roman" w:eastAsia="Times New Roman" w:hAnsi="Times New Roman" w:cs="Times New Roman"/>
                <w:b/>
                <w:sz w:val="24"/>
                <w:szCs w:val="24"/>
                <w:u w:val="single"/>
                <w:lang w:eastAsia="et-EE"/>
              </w:rPr>
            </w:pPr>
            <w:r w:rsidRPr="005646A4">
              <w:rPr>
                <w:rFonts w:ascii="Times New Roman" w:eastAsia="Times New Roman" w:hAnsi="Times New Roman" w:cs="Times New Roman"/>
                <w:b/>
                <w:sz w:val="24"/>
                <w:szCs w:val="24"/>
                <w:u w:val="single"/>
                <w:lang w:eastAsia="et-EE"/>
              </w:rPr>
              <w:t>Õpilaste osalemine lauluvõistlustel ja –konkurssidel</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Muusikaõpetuses osaletakse Põhja-Tallinna linnaosa lauluvõistlustel ja ülelinnalistel konkurssidel. </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2013/2014. õppeaastal</w:t>
            </w:r>
          </w:p>
          <w:p w:rsidR="005646A4" w:rsidRPr="005646A4" w:rsidRDefault="005646A4" w:rsidP="005646A4">
            <w:pPr>
              <w:spacing w:after="0"/>
              <w:jc w:val="both"/>
              <w:rPr>
                <w:rFonts w:ascii="Times New Roman" w:eastAsia="Times New Roman" w:hAnsi="Times New Roman" w:cs="Times New Roman"/>
                <w:sz w:val="24"/>
                <w:szCs w:val="24"/>
              </w:rPr>
            </w:pPr>
            <w:r w:rsidRPr="005646A4">
              <w:rPr>
                <w:rFonts w:ascii="Times New Roman" w:eastAsia="Times New Roman" w:hAnsi="Times New Roman" w:cs="Times New Roman"/>
                <w:sz w:val="24"/>
                <w:szCs w:val="24"/>
              </w:rPr>
              <w:t>Solistide ringi õpilased osalesid  Põhja-Tallinna lauluvõistlusel  „</w:t>
            </w:r>
            <w:proofErr w:type="spellStart"/>
            <w:r w:rsidRPr="005646A4">
              <w:rPr>
                <w:rFonts w:ascii="Times New Roman" w:eastAsia="Times New Roman" w:hAnsi="Times New Roman" w:cs="Times New Roman"/>
                <w:sz w:val="24"/>
                <w:szCs w:val="24"/>
              </w:rPr>
              <w:t>SILLER</w:t>
            </w:r>
            <w:proofErr w:type="spellEnd"/>
            <w:r w:rsidRPr="005646A4">
              <w:rPr>
                <w:rFonts w:ascii="Times New Roman" w:eastAsia="Times New Roman" w:hAnsi="Times New Roman" w:cs="Times New Roman"/>
                <w:sz w:val="24"/>
                <w:szCs w:val="24"/>
              </w:rPr>
              <w:t xml:space="preserve">“, mis toimus 7. ja 8. aprillil Ehte Humanitaargümnaasiumis. Meie koolist osales 6 solisti. Mia Maria </w:t>
            </w:r>
            <w:proofErr w:type="spellStart"/>
            <w:r w:rsidRPr="005646A4">
              <w:rPr>
                <w:rFonts w:ascii="Times New Roman" w:eastAsia="Times New Roman" w:hAnsi="Times New Roman" w:cs="Times New Roman"/>
                <w:sz w:val="24"/>
                <w:szCs w:val="24"/>
              </w:rPr>
              <w:t>Arminen</w:t>
            </w:r>
            <w:proofErr w:type="spellEnd"/>
            <w:r w:rsidRPr="005646A4">
              <w:rPr>
                <w:rFonts w:ascii="Times New Roman" w:eastAsia="Times New Roman" w:hAnsi="Times New Roman" w:cs="Times New Roman"/>
                <w:sz w:val="24"/>
                <w:szCs w:val="24"/>
              </w:rPr>
              <w:t xml:space="preserve"> </w:t>
            </w:r>
            <w:proofErr w:type="spellStart"/>
            <w:r w:rsidRPr="005646A4">
              <w:rPr>
                <w:rFonts w:ascii="Times New Roman" w:eastAsia="Times New Roman" w:hAnsi="Times New Roman" w:cs="Times New Roman"/>
                <w:sz w:val="24"/>
                <w:szCs w:val="24"/>
              </w:rPr>
              <w:t>1Bklassist</w:t>
            </w:r>
            <w:proofErr w:type="spellEnd"/>
            <w:r w:rsidRPr="005646A4">
              <w:rPr>
                <w:rFonts w:ascii="Times New Roman" w:eastAsia="Times New Roman" w:hAnsi="Times New Roman" w:cs="Times New Roman"/>
                <w:sz w:val="24"/>
                <w:szCs w:val="24"/>
              </w:rPr>
              <w:t xml:space="preserve">, Maria </w:t>
            </w:r>
            <w:proofErr w:type="spellStart"/>
            <w:r w:rsidRPr="005646A4">
              <w:rPr>
                <w:rFonts w:ascii="Times New Roman" w:eastAsia="Times New Roman" w:hAnsi="Times New Roman" w:cs="Times New Roman"/>
                <w:sz w:val="24"/>
                <w:szCs w:val="24"/>
              </w:rPr>
              <w:t>Gerassimenko</w:t>
            </w:r>
            <w:proofErr w:type="spellEnd"/>
            <w:r w:rsidRPr="005646A4">
              <w:rPr>
                <w:rFonts w:ascii="Times New Roman" w:eastAsia="Times New Roman" w:hAnsi="Times New Roman" w:cs="Times New Roman"/>
                <w:sz w:val="24"/>
                <w:szCs w:val="24"/>
              </w:rPr>
              <w:t xml:space="preserve"> 3B klassist, </w:t>
            </w:r>
            <w:proofErr w:type="spellStart"/>
            <w:r w:rsidRPr="005646A4">
              <w:rPr>
                <w:rFonts w:ascii="Times New Roman" w:eastAsia="Times New Roman" w:hAnsi="Times New Roman" w:cs="Times New Roman"/>
                <w:sz w:val="24"/>
                <w:szCs w:val="24"/>
              </w:rPr>
              <w:t>Stella</w:t>
            </w:r>
            <w:proofErr w:type="spellEnd"/>
            <w:r w:rsidRPr="005646A4">
              <w:rPr>
                <w:rFonts w:ascii="Times New Roman" w:eastAsia="Times New Roman" w:hAnsi="Times New Roman" w:cs="Times New Roman"/>
                <w:sz w:val="24"/>
                <w:szCs w:val="24"/>
              </w:rPr>
              <w:t xml:space="preserve"> </w:t>
            </w:r>
            <w:proofErr w:type="spellStart"/>
            <w:r w:rsidRPr="005646A4">
              <w:rPr>
                <w:rFonts w:ascii="Times New Roman" w:eastAsia="Times New Roman" w:hAnsi="Times New Roman" w:cs="Times New Roman"/>
                <w:sz w:val="24"/>
                <w:szCs w:val="24"/>
              </w:rPr>
              <w:t>Hanst</w:t>
            </w:r>
            <w:proofErr w:type="spellEnd"/>
            <w:r w:rsidRPr="005646A4">
              <w:rPr>
                <w:rFonts w:ascii="Times New Roman" w:eastAsia="Times New Roman" w:hAnsi="Times New Roman" w:cs="Times New Roman"/>
                <w:sz w:val="24"/>
                <w:szCs w:val="24"/>
              </w:rPr>
              <w:t xml:space="preserve"> 4B klassist, </w:t>
            </w:r>
            <w:proofErr w:type="spellStart"/>
            <w:r w:rsidRPr="005646A4">
              <w:rPr>
                <w:rFonts w:ascii="Times New Roman" w:eastAsia="Times New Roman" w:hAnsi="Times New Roman" w:cs="Times New Roman"/>
                <w:sz w:val="24"/>
                <w:szCs w:val="24"/>
              </w:rPr>
              <w:t>Christina</w:t>
            </w:r>
            <w:proofErr w:type="spellEnd"/>
            <w:r w:rsidRPr="005646A4">
              <w:rPr>
                <w:rFonts w:ascii="Times New Roman" w:eastAsia="Times New Roman" w:hAnsi="Times New Roman" w:cs="Times New Roman"/>
                <w:sz w:val="24"/>
                <w:szCs w:val="24"/>
              </w:rPr>
              <w:t xml:space="preserve"> Arukask </w:t>
            </w:r>
            <w:proofErr w:type="spellStart"/>
            <w:r w:rsidRPr="005646A4">
              <w:rPr>
                <w:rFonts w:ascii="Times New Roman" w:eastAsia="Times New Roman" w:hAnsi="Times New Roman" w:cs="Times New Roman"/>
                <w:sz w:val="24"/>
                <w:szCs w:val="24"/>
              </w:rPr>
              <w:t>6.B</w:t>
            </w:r>
            <w:proofErr w:type="spellEnd"/>
            <w:r w:rsidRPr="005646A4">
              <w:rPr>
                <w:rFonts w:ascii="Times New Roman" w:eastAsia="Times New Roman" w:hAnsi="Times New Roman" w:cs="Times New Roman"/>
                <w:sz w:val="24"/>
                <w:szCs w:val="24"/>
              </w:rPr>
              <w:t xml:space="preserve"> klassist, </w:t>
            </w:r>
            <w:proofErr w:type="spellStart"/>
            <w:r w:rsidRPr="005646A4">
              <w:rPr>
                <w:rFonts w:ascii="Times New Roman" w:eastAsia="Times New Roman" w:hAnsi="Times New Roman" w:cs="Times New Roman"/>
                <w:sz w:val="24"/>
                <w:szCs w:val="24"/>
              </w:rPr>
              <w:t>Debora</w:t>
            </w:r>
            <w:proofErr w:type="spellEnd"/>
            <w:r w:rsidRPr="005646A4">
              <w:rPr>
                <w:rFonts w:ascii="Times New Roman" w:eastAsia="Times New Roman" w:hAnsi="Times New Roman" w:cs="Times New Roman"/>
                <w:sz w:val="24"/>
                <w:szCs w:val="24"/>
              </w:rPr>
              <w:t xml:space="preserve"> Lehtsalu </w:t>
            </w:r>
            <w:proofErr w:type="spellStart"/>
            <w:r w:rsidRPr="005646A4">
              <w:rPr>
                <w:rFonts w:ascii="Times New Roman" w:eastAsia="Times New Roman" w:hAnsi="Times New Roman" w:cs="Times New Roman"/>
                <w:sz w:val="24"/>
                <w:szCs w:val="24"/>
              </w:rPr>
              <w:t>7.B</w:t>
            </w:r>
            <w:proofErr w:type="spellEnd"/>
            <w:r w:rsidRPr="005646A4">
              <w:rPr>
                <w:rFonts w:ascii="Times New Roman" w:eastAsia="Times New Roman" w:hAnsi="Times New Roman" w:cs="Times New Roman"/>
                <w:sz w:val="24"/>
                <w:szCs w:val="24"/>
              </w:rPr>
              <w:t xml:space="preserve"> klassist ja Triin Tamm 11. klassist. Žürii poolt märgiti ära Maria </w:t>
            </w:r>
            <w:proofErr w:type="spellStart"/>
            <w:r w:rsidRPr="005646A4">
              <w:rPr>
                <w:rFonts w:ascii="Times New Roman" w:eastAsia="Times New Roman" w:hAnsi="Times New Roman" w:cs="Times New Roman"/>
                <w:sz w:val="24"/>
                <w:szCs w:val="24"/>
              </w:rPr>
              <w:t>Gerassimenko</w:t>
            </w:r>
            <w:proofErr w:type="spellEnd"/>
            <w:r w:rsidRPr="005646A4">
              <w:rPr>
                <w:rFonts w:ascii="Times New Roman" w:eastAsia="Times New Roman" w:hAnsi="Times New Roman" w:cs="Times New Roman"/>
                <w:sz w:val="24"/>
                <w:szCs w:val="24"/>
              </w:rPr>
              <w:t xml:space="preserve">, </w:t>
            </w:r>
            <w:proofErr w:type="spellStart"/>
            <w:r w:rsidRPr="005646A4">
              <w:rPr>
                <w:rFonts w:ascii="Times New Roman" w:eastAsia="Times New Roman" w:hAnsi="Times New Roman" w:cs="Times New Roman"/>
                <w:sz w:val="24"/>
                <w:szCs w:val="24"/>
              </w:rPr>
              <w:t>Christina</w:t>
            </w:r>
            <w:proofErr w:type="spellEnd"/>
            <w:r w:rsidRPr="005646A4">
              <w:rPr>
                <w:rFonts w:ascii="Times New Roman" w:eastAsia="Times New Roman" w:hAnsi="Times New Roman" w:cs="Times New Roman"/>
                <w:sz w:val="24"/>
                <w:szCs w:val="24"/>
              </w:rPr>
              <w:t xml:space="preserve"> Arukask, </w:t>
            </w:r>
            <w:proofErr w:type="spellStart"/>
            <w:r w:rsidRPr="005646A4">
              <w:rPr>
                <w:rFonts w:ascii="Times New Roman" w:eastAsia="Times New Roman" w:hAnsi="Times New Roman" w:cs="Times New Roman"/>
                <w:sz w:val="24"/>
                <w:szCs w:val="24"/>
              </w:rPr>
              <w:t>Debora</w:t>
            </w:r>
            <w:proofErr w:type="spellEnd"/>
            <w:r w:rsidRPr="005646A4">
              <w:rPr>
                <w:rFonts w:ascii="Times New Roman" w:eastAsia="Times New Roman" w:hAnsi="Times New Roman" w:cs="Times New Roman"/>
                <w:sz w:val="24"/>
                <w:szCs w:val="24"/>
              </w:rPr>
              <w:t xml:space="preserve"> Lehtsalu ja Triin Tamm.</w:t>
            </w:r>
          </w:p>
          <w:p w:rsidR="005646A4" w:rsidRPr="005646A4" w:rsidRDefault="005646A4" w:rsidP="005646A4">
            <w:pPr>
              <w:spacing w:after="0"/>
              <w:jc w:val="both"/>
              <w:rPr>
                <w:rFonts w:ascii="Times New Roman" w:eastAsia="Times New Roman" w:hAnsi="Times New Roman" w:cs="Times New Roman"/>
                <w:sz w:val="24"/>
                <w:szCs w:val="24"/>
              </w:rPr>
            </w:pPr>
            <w:r w:rsidRPr="005646A4">
              <w:rPr>
                <w:rFonts w:ascii="Times New Roman" w:eastAsia="Times New Roman" w:hAnsi="Times New Roman" w:cs="Times New Roman"/>
                <w:sz w:val="24"/>
                <w:szCs w:val="24"/>
              </w:rPr>
              <w:t xml:space="preserve">Aprillis toimus juba traditsiooniline kooli lauluvõistlus. Tublimateks osutusid sel aastal ja said võimaluse esineda  kevadkontserdil: Kevin Ivar  </w:t>
            </w:r>
            <w:proofErr w:type="spellStart"/>
            <w:r w:rsidRPr="005646A4">
              <w:rPr>
                <w:rFonts w:ascii="Times New Roman" w:eastAsia="Times New Roman" w:hAnsi="Times New Roman" w:cs="Times New Roman"/>
                <w:sz w:val="24"/>
                <w:szCs w:val="24"/>
              </w:rPr>
              <w:t>Elenurm</w:t>
            </w:r>
            <w:proofErr w:type="spellEnd"/>
            <w:r w:rsidRPr="005646A4">
              <w:rPr>
                <w:rFonts w:ascii="Times New Roman" w:eastAsia="Times New Roman" w:hAnsi="Times New Roman" w:cs="Times New Roman"/>
                <w:sz w:val="24"/>
                <w:szCs w:val="24"/>
              </w:rPr>
              <w:t xml:space="preserve"> </w:t>
            </w:r>
            <w:proofErr w:type="spellStart"/>
            <w:r w:rsidRPr="005646A4">
              <w:rPr>
                <w:rFonts w:ascii="Times New Roman" w:eastAsia="Times New Roman" w:hAnsi="Times New Roman" w:cs="Times New Roman"/>
                <w:sz w:val="24"/>
                <w:szCs w:val="24"/>
              </w:rPr>
              <w:t>2.B</w:t>
            </w:r>
            <w:proofErr w:type="spellEnd"/>
            <w:r w:rsidRPr="005646A4">
              <w:rPr>
                <w:rFonts w:ascii="Times New Roman" w:eastAsia="Times New Roman" w:hAnsi="Times New Roman" w:cs="Times New Roman"/>
                <w:sz w:val="24"/>
                <w:szCs w:val="24"/>
              </w:rPr>
              <w:t xml:space="preserve"> klassist,  Maria </w:t>
            </w:r>
            <w:proofErr w:type="spellStart"/>
            <w:r w:rsidRPr="005646A4">
              <w:rPr>
                <w:rFonts w:ascii="Times New Roman" w:eastAsia="Times New Roman" w:hAnsi="Times New Roman" w:cs="Times New Roman"/>
                <w:sz w:val="24"/>
                <w:szCs w:val="24"/>
              </w:rPr>
              <w:t>Gerassimenko</w:t>
            </w:r>
            <w:proofErr w:type="spellEnd"/>
            <w:r w:rsidRPr="005646A4">
              <w:rPr>
                <w:rFonts w:ascii="Times New Roman" w:eastAsia="Times New Roman" w:hAnsi="Times New Roman" w:cs="Times New Roman"/>
                <w:sz w:val="24"/>
                <w:szCs w:val="24"/>
              </w:rPr>
              <w:t xml:space="preserve"> </w:t>
            </w:r>
            <w:proofErr w:type="spellStart"/>
            <w:r w:rsidRPr="005646A4">
              <w:rPr>
                <w:rFonts w:ascii="Times New Roman" w:eastAsia="Times New Roman" w:hAnsi="Times New Roman" w:cs="Times New Roman"/>
                <w:sz w:val="24"/>
                <w:szCs w:val="24"/>
              </w:rPr>
              <w:t>3.B</w:t>
            </w:r>
            <w:proofErr w:type="spellEnd"/>
            <w:r w:rsidRPr="005646A4">
              <w:rPr>
                <w:rFonts w:ascii="Times New Roman" w:eastAsia="Times New Roman" w:hAnsi="Times New Roman" w:cs="Times New Roman"/>
                <w:sz w:val="24"/>
                <w:szCs w:val="24"/>
              </w:rPr>
              <w:t xml:space="preserve"> </w:t>
            </w:r>
            <w:proofErr w:type="spellStart"/>
            <w:r w:rsidRPr="005646A4">
              <w:rPr>
                <w:rFonts w:ascii="Times New Roman" w:eastAsia="Times New Roman" w:hAnsi="Times New Roman" w:cs="Times New Roman"/>
                <w:sz w:val="24"/>
                <w:szCs w:val="24"/>
              </w:rPr>
              <w:t>klasist</w:t>
            </w:r>
            <w:proofErr w:type="spellEnd"/>
            <w:r w:rsidRPr="005646A4">
              <w:rPr>
                <w:rFonts w:ascii="Times New Roman" w:eastAsia="Times New Roman" w:hAnsi="Times New Roman" w:cs="Times New Roman"/>
                <w:sz w:val="24"/>
                <w:szCs w:val="24"/>
              </w:rPr>
              <w:t xml:space="preserve">, </w:t>
            </w:r>
            <w:proofErr w:type="spellStart"/>
            <w:r w:rsidRPr="005646A4">
              <w:rPr>
                <w:rFonts w:ascii="Times New Roman" w:eastAsia="Times New Roman" w:hAnsi="Times New Roman" w:cs="Times New Roman"/>
                <w:sz w:val="24"/>
                <w:szCs w:val="24"/>
              </w:rPr>
              <w:t>Stella</w:t>
            </w:r>
            <w:proofErr w:type="spellEnd"/>
            <w:r w:rsidRPr="005646A4">
              <w:rPr>
                <w:rFonts w:ascii="Times New Roman" w:eastAsia="Times New Roman" w:hAnsi="Times New Roman" w:cs="Times New Roman"/>
                <w:sz w:val="24"/>
                <w:szCs w:val="24"/>
              </w:rPr>
              <w:t xml:space="preserve"> </w:t>
            </w:r>
            <w:proofErr w:type="spellStart"/>
            <w:r w:rsidRPr="005646A4">
              <w:rPr>
                <w:rFonts w:ascii="Times New Roman" w:eastAsia="Times New Roman" w:hAnsi="Times New Roman" w:cs="Times New Roman"/>
                <w:sz w:val="24"/>
                <w:szCs w:val="24"/>
              </w:rPr>
              <w:t>Hanst</w:t>
            </w:r>
            <w:proofErr w:type="spellEnd"/>
            <w:r w:rsidRPr="005646A4">
              <w:rPr>
                <w:rFonts w:ascii="Times New Roman" w:eastAsia="Times New Roman" w:hAnsi="Times New Roman" w:cs="Times New Roman"/>
                <w:sz w:val="24"/>
                <w:szCs w:val="24"/>
              </w:rPr>
              <w:t xml:space="preserve"> </w:t>
            </w:r>
            <w:proofErr w:type="spellStart"/>
            <w:r w:rsidRPr="005646A4">
              <w:rPr>
                <w:rFonts w:ascii="Times New Roman" w:eastAsia="Times New Roman" w:hAnsi="Times New Roman" w:cs="Times New Roman"/>
                <w:sz w:val="24"/>
                <w:szCs w:val="24"/>
              </w:rPr>
              <w:t>4.B</w:t>
            </w:r>
            <w:proofErr w:type="spellEnd"/>
            <w:r w:rsidRPr="005646A4">
              <w:rPr>
                <w:rFonts w:ascii="Times New Roman" w:eastAsia="Times New Roman" w:hAnsi="Times New Roman" w:cs="Times New Roman"/>
                <w:sz w:val="24"/>
                <w:szCs w:val="24"/>
              </w:rPr>
              <w:t xml:space="preserve"> klassist, </w:t>
            </w:r>
            <w:proofErr w:type="spellStart"/>
            <w:r w:rsidRPr="005646A4">
              <w:rPr>
                <w:rFonts w:ascii="Times New Roman" w:eastAsia="Times New Roman" w:hAnsi="Times New Roman" w:cs="Times New Roman"/>
                <w:sz w:val="24"/>
                <w:szCs w:val="24"/>
              </w:rPr>
              <w:t>Brigitta</w:t>
            </w:r>
            <w:proofErr w:type="spellEnd"/>
            <w:r w:rsidRPr="005646A4">
              <w:rPr>
                <w:rFonts w:ascii="Times New Roman" w:eastAsia="Times New Roman" w:hAnsi="Times New Roman" w:cs="Times New Roman"/>
                <w:sz w:val="24"/>
                <w:szCs w:val="24"/>
              </w:rPr>
              <w:t xml:space="preserve"> Tikku, </w:t>
            </w:r>
            <w:proofErr w:type="spellStart"/>
            <w:r w:rsidRPr="005646A4">
              <w:rPr>
                <w:rFonts w:ascii="Times New Roman" w:eastAsia="Times New Roman" w:hAnsi="Times New Roman" w:cs="Times New Roman"/>
                <w:sz w:val="24"/>
                <w:szCs w:val="24"/>
              </w:rPr>
              <w:t>5.B</w:t>
            </w:r>
            <w:proofErr w:type="spellEnd"/>
            <w:r w:rsidRPr="005646A4">
              <w:rPr>
                <w:rFonts w:ascii="Times New Roman" w:eastAsia="Times New Roman" w:hAnsi="Times New Roman" w:cs="Times New Roman"/>
                <w:sz w:val="24"/>
                <w:szCs w:val="24"/>
              </w:rPr>
              <w:t xml:space="preserve"> klassist,  </w:t>
            </w:r>
            <w:proofErr w:type="spellStart"/>
            <w:r w:rsidRPr="005646A4">
              <w:rPr>
                <w:rFonts w:ascii="Times New Roman" w:eastAsia="Times New Roman" w:hAnsi="Times New Roman" w:cs="Times New Roman"/>
                <w:sz w:val="24"/>
                <w:szCs w:val="24"/>
              </w:rPr>
              <w:t>Christina</w:t>
            </w:r>
            <w:proofErr w:type="spellEnd"/>
            <w:r w:rsidRPr="005646A4">
              <w:rPr>
                <w:rFonts w:ascii="Times New Roman" w:eastAsia="Times New Roman" w:hAnsi="Times New Roman" w:cs="Times New Roman"/>
                <w:sz w:val="24"/>
                <w:szCs w:val="24"/>
              </w:rPr>
              <w:t xml:space="preserve"> Arukask </w:t>
            </w:r>
            <w:proofErr w:type="spellStart"/>
            <w:r w:rsidRPr="005646A4">
              <w:rPr>
                <w:rFonts w:ascii="Times New Roman" w:eastAsia="Times New Roman" w:hAnsi="Times New Roman" w:cs="Times New Roman"/>
                <w:sz w:val="24"/>
                <w:szCs w:val="24"/>
              </w:rPr>
              <w:t>6.B</w:t>
            </w:r>
            <w:proofErr w:type="spellEnd"/>
            <w:r w:rsidRPr="005646A4">
              <w:rPr>
                <w:rFonts w:ascii="Times New Roman" w:eastAsia="Times New Roman" w:hAnsi="Times New Roman" w:cs="Times New Roman"/>
                <w:sz w:val="24"/>
                <w:szCs w:val="24"/>
              </w:rPr>
              <w:t xml:space="preserve"> klassist, </w:t>
            </w:r>
            <w:proofErr w:type="spellStart"/>
            <w:r w:rsidRPr="005646A4">
              <w:rPr>
                <w:rFonts w:ascii="Times New Roman" w:eastAsia="Times New Roman" w:hAnsi="Times New Roman" w:cs="Times New Roman"/>
                <w:sz w:val="24"/>
                <w:szCs w:val="24"/>
              </w:rPr>
              <w:t>Debora</w:t>
            </w:r>
            <w:proofErr w:type="spellEnd"/>
            <w:r w:rsidRPr="005646A4">
              <w:rPr>
                <w:rFonts w:ascii="Times New Roman" w:eastAsia="Times New Roman" w:hAnsi="Times New Roman" w:cs="Times New Roman"/>
                <w:sz w:val="24"/>
                <w:szCs w:val="24"/>
              </w:rPr>
              <w:t xml:space="preserve"> Lehtsalu </w:t>
            </w:r>
            <w:proofErr w:type="spellStart"/>
            <w:r w:rsidRPr="005646A4">
              <w:rPr>
                <w:rFonts w:ascii="Times New Roman" w:eastAsia="Times New Roman" w:hAnsi="Times New Roman" w:cs="Times New Roman"/>
                <w:sz w:val="24"/>
                <w:szCs w:val="24"/>
              </w:rPr>
              <w:t>7.B</w:t>
            </w:r>
            <w:proofErr w:type="spellEnd"/>
            <w:r w:rsidRPr="005646A4">
              <w:rPr>
                <w:rFonts w:ascii="Times New Roman" w:eastAsia="Times New Roman" w:hAnsi="Times New Roman" w:cs="Times New Roman"/>
                <w:sz w:val="24"/>
                <w:szCs w:val="24"/>
              </w:rPr>
              <w:t xml:space="preserve"> klassist.</w:t>
            </w:r>
          </w:p>
          <w:p w:rsidR="005646A4" w:rsidRPr="005646A4" w:rsidRDefault="005646A4" w:rsidP="005646A4">
            <w:pPr>
              <w:spacing w:after="0" w:line="240" w:lineRule="auto"/>
              <w:jc w:val="both"/>
              <w:rPr>
                <w:rFonts w:ascii="Times New Roman" w:eastAsia="Times New Roman" w:hAnsi="Times New Roman" w:cs="Times New Roman"/>
                <w:sz w:val="24"/>
                <w:szCs w:val="24"/>
              </w:rPr>
            </w:pPr>
            <w:r w:rsidRPr="005646A4">
              <w:rPr>
                <w:rFonts w:ascii="Times New Roman" w:eastAsia="Times New Roman" w:hAnsi="Times New Roman" w:cs="Times New Roman"/>
                <w:sz w:val="24"/>
                <w:szCs w:val="24"/>
              </w:rPr>
              <w:t xml:space="preserve">Kooli koorid osalesid  laulupeo eelsel ettelaulmisel, mis pidi tagama pääsu  laulupeole. Mõlemad koorid  saavutasid  ettelaulmisel  vajaliku puntide summa ja  osalesid seega ka  suurel  üldlaulupeol „Puudutuse aeg“. Lastekoor õppis peale  üldlaulupeo laulude ka veel popkoori </w:t>
            </w:r>
            <w:r w:rsidRPr="005646A4">
              <w:rPr>
                <w:rFonts w:ascii="Times New Roman" w:eastAsia="Times New Roman" w:hAnsi="Times New Roman" w:cs="Times New Roman"/>
                <w:sz w:val="24"/>
                <w:szCs w:val="24"/>
              </w:rPr>
              <w:lastRenderedPageBreak/>
              <w:t>laulud selgeks  ja  osales 12. juulil 2014 Tartus toimunud popkooripeol.</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2012/2013. õppeaastal</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5.-.6. klasside õpilased osalesid novembris toimunud konkursil “Regilaul uues kuues“, kus kooli ansamblid said huvitavate töötluste pärast  kiita.</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 lauluvõistlusel olid tublimad: 1. klass – </w:t>
            </w:r>
            <w:proofErr w:type="spellStart"/>
            <w:r w:rsidRPr="005646A4">
              <w:rPr>
                <w:rFonts w:ascii="Times New Roman" w:eastAsia="Times New Roman" w:hAnsi="Times New Roman" w:cs="Times New Roman"/>
                <w:sz w:val="24"/>
                <w:szCs w:val="24"/>
                <w:lang w:eastAsia="et-EE"/>
              </w:rPr>
              <w:t>Eliise</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Britta</w:t>
            </w:r>
            <w:proofErr w:type="spellEnd"/>
            <w:r w:rsidRPr="005646A4">
              <w:rPr>
                <w:rFonts w:ascii="Times New Roman" w:eastAsia="Times New Roman" w:hAnsi="Times New Roman" w:cs="Times New Roman"/>
                <w:sz w:val="24"/>
                <w:szCs w:val="24"/>
                <w:lang w:eastAsia="et-EE"/>
              </w:rPr>
              <w:t xml:space="preserve">  Aida; 2. klass – </w:t>
            </w:r>
            <w:proofErr w:type="spellStart"/>
            <w:r w:rsidRPr="005646A4">
              <w:rPr>
                <w:rFonts w:ascii="Times New Roman" w:eastAsia="Times New Roman" w:hAnsi="Times New Roman" w:cs="Times New Roman"/>
                <w:sz w:val="24"/>
                <w:szCs w:val="24"/>
                <w:lang w:eastAsia="et-EE"/>
              </w:rPr>
              <w:t>Reelika</w:t>
            </w:r>
            <w:proofErr w:type="spellEnd"/>
            <w:r w:rsidRPr="005646A4">
              <w:rPr>
                <w:rFonts w:ascii="Times New Roman" w:eastAsia="Times New Roman" w:hAnsi="Times New Roman" w:cs="Times New Roman"/>
                <w:sz w:val="24"/>
                <w:szCs w:val="24"/>
                <w:lang w:eastAsia="et-EE"/>
              </w:rPr>
              <w:t xml:space="preserve"> Kessel; 3.- 4. klass </w:t>
            </w:r>
            <w:proofErr w:type="spellStart"/>
            <w:r w:rsidRPr="005646A4">
              <w:rPr>
                <w:rFonts w:ascii="Times New Roman" w:eastAsia="Times New Roman" w:hAnsi="Times New Roman" w:cs="Times New Roman"/>
                <w:sz w:val="24"/>
                <w:szCs w:val="24"/>
                <w:lang w:eastAsia="et-EE"/>
              </w:rPr>
              <w:t>Raido</w:t>
            </w:r>
            <w:proofErr w:type="spellEnd"/>
            <w:r w:rsidRPr="005646A4">
              <w:rPr>
                <w:rFonts w:ascii="Times New Roman" w:eastAsia="Times New Roman" w:hAnsi="Times New Roman" w:cs="Times New Roman"/>
                <w:sz w:val="24"/>
                <w:szCs w:val="24"/>
                <w:lang w:eastAsia="et-EE"/>
              </w:rPr>
              <w:t xml:space="preserve"> Pagi; 5.- 6. klass </w:t>
            </w:r>
            <w:proofErr w:type="spellStart"/>
            <w:r w:rsidRPr="005646A4">
              <w:rPr>
                <w:rFonts w:ascii="Times New Roman" w:eastAsia="Times New Roman" w:hAnsi="Times New Roman" w:cs="Times New Roman"/>
                <w:sz w:val="24"/>
                <w:szCs w:val="24"/>
                <w:lang w:eastAsia="et-EE"/>
              </w:rPr>
              <w:t>Christina</w:t>
            </w:r>
            <w:proofErr w:type="spellEnd"/>
            <w:r w:rsidRPr="005646A4">
              <w:rPr>
                <w:rFonts w:ascii="Times New Roman" w:eastAsia="Times New Roman" w:hAnsi="Times New Roman" w:cs="Times New Roman"/>
                <w:sz w:val="24"/>
                <w:szCs w:val="24"/>
                <w:lang w:eastAsia="et-EE"/>
              </w:rPr>
              <w:t xml:space="preserve">  Arukask ja  7.-9. klass </w:t>
            </w:r>
            <w:proofErr w:type="spellStart"/>
            <w:r w:rsidRPr="005646A4">
              <w:rPr>
                <w:rFonts w:ascii="Times New Roman" w:eastAsia="Times New Roman" w:hAnsi="Times New Roman" w:cs="Times New Roman"/>
                <w:sz w:val="24"/>
                <w:szCs w:val="24"/>
                <w:lang w:eastAsia="et-EE"/>
              </w:rPr>
              <w:t>Ekke</w:t>
            </w:r>
            <w:proofErr w:type="spellEnd"/>
            <w:r w:rsidRPr="005646A4">
              <w:rPr>
                <w:rFonts w:ascii="Times New Roman" w:eastAsia="Times New Roman" w:hAnsi="Times New Roman" w:cs="Times New Roman"/>
                <w:sz w:val="24"/>
                <w:szCs w:val="24"/>
                <w:lang w:eastAsia="et-EE"/>
              </w:rPr>
              <w:t xml:space="preserve"> William </w:t>
            </w:r>
            <w:proofErr w:type="spellStart"/>
            <w:r w:rsidRPr="005646A4">
              <w:rPr>
                <w:rFonts w:ascii="Times New Roman" w:eastAsia="Times New Roman" w:hAnsi="Times New Roman" w:cs="Times New Roman"/>
                <w:sz w:val="24"/>
                <w:szCs w:val="24"/>
                <w:lang w:eastAsia="et-EE"/>
              </w:rPr>
              <w:t>Möldre</w:t>
            </w:r>
            <w:proofErr w:type="spellEnd"/>
            <w:r w:rsidRPr="005646A4">
              <w:rPr>
                <w:rFonts w:ascii="Times New Roman" w:eastAsia="Times New Roman" w:hAnsi="Times New Roman" w:cs="Times New Roman"/>
                <w:sz w:val="24"/>
                <w:szCs w:val="24"/>
                <w:lang w:eastAsia="et-EE"/>
              </w:rPr>
              <w: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Põhja-Tallinna lauluvõistlusel „</w:t>
            </w:r>
            <w:proofErr w:type="spellStart"/>
            <w:r w:rsidRPr="005646A4">
              <w:rPr>
                <w:rFonts w:ascii="Times New Roman" w:eastAsia="Times New Roman" w:hAnsi="Times New Roman" w:cs="Times New Roman"/>
                <w:sz w:val="24"/>
                <w:szCs w:val="24"/>
                <w:lang w:eastAsia="et-EE"/>
              </w:rPr>
              <w:t>SILLER</w:t>
            </w:r>
            <w:proofErr w:type="spellEnd"/>
            <w:r w:rsidRPr="005646A4">
              <w:rPr>
                <w:rFonts w:ascii="Times New Roman" w:eastAsia="Times New Roman" w:hAnsi="Times New Roman" w:cs="Times New Roman"/>
                <w:sz w:val="24"/>
                <w:szCs w:val="24"/>
                <w:lang w:eastAsia="et-EE"/>
              </w:rPr>
              <w:t xml:space="preserve">“ esindasid meie kooli solistid Sofia </w:t>
            </w:r>
            <w:proofErr w:type="spellStart"/>
            <w:r w:rsidRPr="005646A4">
              <w:rPr>
                <w:rFonts w:ascii="Times New Roman" w:eastAsia="Times New Roman" w:hAnsi="Times New Roman" w:cs="Times New Roman"/>
                <w:sz w:val="24"/>
                <w:szCs w:val="24"/>
                <w:lang w:eastAsia="et-EE"/>
              </w:rPr>
              <w:t>Blokhin</w:t>
            </w:r>
            <w:proofErr w:type="spellEnd"/>
            <w:r w:rsidRPr="005646A4">
              <w:rPr>
                <w:rFonts w:ascii="Times New Roman" w:eastAsia="Times New Roman" w:hAnsi="Times New Roman" w:cs="Times New Roman"/>
                <w:sz w:val="24"/>
                <w:szCs w:val="24"/>
                <w:lang w:eastAsia="et-EE"/>
              </w:rPr>
              <w:t xml:space="preserve">, Kevin Ivar </w:t>
            </w:r>
            <w:proofErr w:type="spellStart"/>
            <w:r w:rsidRPr="005646A4">
              <w:rPr>
                <w:rFonts w:ascii="Times New Roman" w:eastAsia="Times New Roman" w:hAnsi="Times New Roman" w:cs="Times New Roman"/>
                <w:sz w:val="24"/>
                <w:szCs w:val="24"/>
                <w:lang w:eastAsia="et-EE"/>
              </w:rPr>
              <w:t>Elenurm</w:t>
            </w:r>
            <w:proofErr w:type="spellEnd"/>
            <w:r w:rsidRPr="005646A4">
              <w:rPr>
                <w:rFonts w:ascii="Times New Roman" w:eastAsia="Times New Roman" w:hAnsi="Times New Roman" w:cs="Times New Roman"/>
                <w:sz w:val="24"/>
                <w:szCs w:val="24"/>
                <w:lang w:eastAsia="et-EE"/>
              </w:rPr>
              <w:t xml:space="preserve">, Maria </w:t>
            </w:r>
            <w:proofErr w:type="spellStart"/>
            <w:r w:rsidRPr="005646A4">
              <w:rPr>
                <w:rFonts w:ascii="Times New Roman" w:eastAsia="Times New Roman" w:hAnsi="Times New Roman" w:cs="Times New Roman"/>
                <w:sz w:val="24"/>
                <w:szCs w:val="24"/>
                <w:lang w:eastAsia="et-EE"/>
              </w:rPr>
              <w:t>Gerassimenko</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Christina</w:t>
            </w:r>
            <w:proofErr w:type="spellEnd"/>
            <w:r w:rsidRPr="005646A4">
              <w:rPr>
                <w:rFonts w:ascii="Times New Roman" w:eastAsia="Times New Roman" w:hAnsi="Times New Roman" w:cs="Times New Roman"/>
                <w:sz w:val="24"/>
                <w:szCs w:val="24"/>
                <w:lang w:eastAsia="et-EE"/>
              </w:rPr>
              <w:t xml:space="preserve"> Arukask, Johanna Kits, </w:t>
            </w:r>
            <w:proofErr w:type="spellStart"/>
            <w:r w:rsidRPr="005646A4">
              <w:rPr>
                <w:rFonts w:ascii="Times New Roman" w:eastAsia="Times New Roman" w:hAnsi="Times New Roman" w:cs="Times New Roman"/>
                <w:sz w:val="24"/>
                <w:szCs w:val="24"/>
                <w:lang w:eastAsia="et-EE"/>
              </w:rPr>
              <w:t>Riin</w:t>
            </w:r>
            <w:proofErr w:type="spellEnd"/>
            <w:r w:rsidRPr="005646A4">
              <w:rPr>
                <w:rFonts w:ascii="Times New Roman" w:eastAsia="Times New Roman" w:hAnsi="Times New Roman" w:cs="Times New Roman"/>
                <w:sz w:val="24"/>
                <w:szCs w:val="24"/>
                <w:lang w:eastAsia="et-EE"/>
              </w:rPr>
              <w:t xml:space="preserve"> Noormägi, Merit </w:t>
            </w:r>
            <w:proofErr w:type="spellStart"/>
            <w:r w:rsidRPr="005646A4">
              <w:rPr>
                <w:rFonts w:ascii="Times New Roman" w:eastAsia="Times New Roman" w:hAnsi="Times New Roman" w:cs="Times New Roman"/>
                <w:sz w:val="24"/>
                <w:szCs w:val="24"/>
                <w:lang w:eastAsia="et-EE"/>
              </w:rPr>
              <w:t>Matesen</w:t>
            </w:r>
            <w:proofErr w:type="spellEnd"/>
            <w:r w:rsidRPr="005646A4">
              <w:rPr>
                <w:rFonts w:ascii="Times New Roman" w:eastAsia="Times New Roman" w:hAnsi="Times New Roman" w:cs="Times New Roman"/>
                <w:sz w:val="24"/>
                <w:szCs w:val="24"/>
                <w:lang w:eastAsia="et-EE"/>
              </w:rPr>
              <w:t xml:space="preserve"> ja Triin Tamm.  Tublimatena märgiti ära  Maria </w:t>
            </w:r>
            <w:proofErr w:type="spellStart"/>
            <w:r w:rsidRPr="005646A4">
              <w:rPr>
                <w:rFonts w:ascii="Times New Roman" w:eastAsia="Times New Roman" w:hAnsi="Times New Roman" w:cs="Times New Roman"/>
                <w:sz w:val="24"/>
                <w:szCs w:val="24"/>
                <w:lang w:eastAsia="et-EE"/>
              </w:rPr>
              <w:t>Gerassimenko</w:t>
            </w:r>
            <w:proofErr w:type="spellEnd"/>
            <w:r w:rsidRPr="005646A4">
              <w:rPr>
                <w:rFonts w:ascii="Times New Roman" w:eastAsia="Times New Roman" w:hAnsi="Times New Roman" w:cs="Times New Roman"/>
                <w:sz w:val="24"/>
                <w:szCs w:val="24"/>
                <w:lang w:eastAsia="et-EE"/>
              </w:rPr>
              <w:t xml:space="preserve"> (2C), </w:t>
            </w:r>
            <w:proofErr w:type="spellStart"/>
            <w:r w:rsidRPr="005646A4">
              <w:rPr>
                <w:rFonts w:ascii="Times New Roman" w:eastAsia="Times New Roman" w:hAnsi="Times New Roman" w:cs="Times New Roman"/>
                <w:sz w:val="24"/>
                <w:szCs w:val="24"/>
                <w:lang w:eastAsia="et-EE"/>
              </w:rPr>
              <w:t>Christina</w:t>
            </w:r>
            <w:proofErr w:type="spellEnd"/>
            <w:r w:rsidRPr="005646A4">
              <w:rPr>
                <w:rFonts w:ascii="Times New Roman" w:eastAsia="Times New Roman" w:hAnsi="Times New Roman" w:cs="Times New Roman"/>
                <w:sz w:val="24"/>
                <w:szCs w:val="24"/>
                <w:lang w:eastAsia="et-EE"/>
              </w:rPr>
              <w:t xml:space="preserve"> Arukask (5B), kes sai ka žürii eripreemia väga emotsionaalse esituse eest, </w:t>
            </w:r>
            <w:proofErr w:type="spellStart"/>
            <w:r w:rsidRPr="005646A4">
              <w:rPr>
                <w:rFonts w:ascii="Times New Roman" w:eastAsia="Times New Roman" w:hAnsi="Times New Roman" w:cs="Times New Roman"/>
                <w:sz w:val="24"/>
                <w:szCs w:val="24"/>
                <w:lang w:eastAsia="et-EE"/>
              </w:rPr>
              <w:t>Riin</w:t>
            </w:r>
            <w:proofErr w:type="spellEnd"/>
            <w:r w:rsidRPr="005646A4">
              <w:rPr>
                <w:rFonts w:ascii="Times New Roman" w:eastAsia="Times New Roman" w:hAnsi="Times New Roman" w:cs="Times New Roman"/>
                <w:sz w:val="24"/>
                <w:szCs w:val="24"/>
                <w:lang w:eastAsia="et-EE"/>
              </w:rPr>
              <w:t xml:space="preserve"> Noormägi (7C) ja Triin Tamm (10ST), kes samuti märgiti eraldi ära kui väga omanäoline solist, kelle arengut on Põhja-Tallinna lauluvõistlustel olnud võimalik juba mitmeid aastaid näha. Kõik  äramärgitud said  võimaluse esineda lastekaitsepäeval Lennusadamas.</w:t>
            </w:r>
          </w:p>
          <w:p w:rsidR="005646A4" w:rsidRPr="005646A4" w:rsidRDefault="005646A4" w:rsidP="005646A4">
            <w:pPr>
              <w:spacing w:before="24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2011/2012. õppeaastal</w:t>
            </w:r>
          </w:p>
          <w:p w:rsidR="005646A4" w:rsidRPr="005646A4" w:rsidRDefault="005646A4" w:rsidP="005646A4">
            <w:pPr>
              <w:spacing w:before="120" w:after="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sz w:val="24"/>
                <w:szCs w:val="24"/>
                <w:lang w:eastAsia="et-EE"/>
              </w:rPr>
              <w:t>Sel õppeaastal oli solistidega toimuva  töö  eesmärgiks  osaleda  hästi Põhja-Tallinna lauluvõistlusel, sest selle võistluse parimad pääsesid LAULUKARUSSELL 2012  voorudesse. Toimus traditsiooniline kooli lauluvõistlus, mille tublimad esindasid kooli Põhja-Tallinna linnaosa võistlusel „</w:t>
            </w:r>
            <w:proofErr w:type="spellStart"/>
            <w:r w:rsidRPr="005646A4">
              <w:rPr>
                <w:rFonts w:ascii="Times New Roman" w:eastAsia="Times New Roman" w:hAnsi="Times New Roman" w:cs="Times New Roman"/>
                <w:sz w:val="24"/>
                <w:szCs w:val="24"/>
                <w:lang w:eastAsia="et-EE"/>
              </w:rPr>
              <w:t>SILLERIL</w:t>
            </w:r>
            <w:proofErr w:type="spellEnd"/>
            <w:r w:rsidRPr="005646A4">
              <w:rPr>
                <w:rFonts w:ascii="Times New Roman" w:eastAsia="Times New Roman" w:hAnsi="Times New Roman" w:cs="Times New Roman"/>
                <w:sz w:val="24"/>
                <w:szCs w:val="24"/>
                <w:lang w:eastAsia="et-EE"/>
              </w:rPr>
              <w:t>” (osales 8 solisti).</w:t>
            </w:r>
            <w:r w:rsidRPr="005646A4">
              <w:rPr>
                <w:rFonts w:ascii="Times New Roman" w:eastAsia="Times New Roman" w:hAnsi="Times New Roman" w:cs="Times New Roman"/>
                <w:b/>
                <w:sz w:val="24"/>
                <w:szCs w:val="24"/>
                <w:lang w:eastAsia="et-EE"/>
              </w:rPr>
              <w:t xml:space="preserve"> </w:t>
            </w:r>
            <w:r w:rsidRPr="005646A4">
              <w:rPr>
                <w:rFonts w:ascii="Times New Roman" w:eastAsia="Times New Roman" w:hAnsi="Times New Roman" w:cs="Times New Roman"/>
                <w:sz w:val="24"/>
                <w:szCs w:val="24"/>
                <w:lang w:eastAsia="et-EE"/>
              </w:rPr>
              <w:t xml:space="preserve">3 nooremat vanuserühma võistlesid pääsu eest  „LAULUKARUSSELLI“ voorudesse. Selles vanuserühmas osales 4 õpilast, kellest õpilane Maria </w:t>
            </w:r>
            <w:proofErr w:type="spellStart"/>
            <w:r w:rsidRPr="005646A4">
              <w:rPr>
                <w:rFonts w:ascii="Times New Roman" w:eastAsia="Times New Roman" w:hAnsi="Times New Roman" w:cs="Times New Roman"/>
                <w:sz w:val="24"/>
                <w:szCs w:val="24"/>
                <w:lang w:eastAsia="et-EE"/>
              </w:rPr>
              <w:t>Gerassimenko</w:t>
            </w:r>
            <w:proofErr w:type="spellEnd"/>
            <w:r w:rsidRPr="005646A4">
              <w:rPr>
                <w:rFonts w:ascii="Times New Roman" w:eastAsia="Times New Roman" w:hAnsi="Times New Roman" w:cs="Times New Roman"/>
                <w:sz w:val="24"/>
                <w:szCs w:val="24"/>
                <w:lang w:eastAsia="et-EE"/>
              </w:rPr>
              <w:t xml:space="preserve"> (1C) pääses LAULUKARUSSELLI  Tallinna vooru. Kahes vanemas vanuserühmas 4-st õpilasest 3 õpilast </w:t>
            </w:r>
            <w:proofErr w:type="spellStart"/>
            <w:r w:rsidRPr="005646A4">
              <w:rPr>
                <w:rFonts w:ascii="Times New Roman" w:eastAsia="Times New Roman" w:hAnsi="Times New Roman" w:cs="Times New Roman"/>
                <w:sz w:val="24"/>
                <w:szCs w:val="24"/>
                <w:lang w:eastAsia="et-EE"/>
              </w:rPr>
              <w:t>Emel</w:t>
            </w:r>
            <w:proofErr w:type="spellEnd"/>
            <w:r w:rsidRPr="005646A4">
              <w:rPr>
                <w:rFonts w:ascii="Times New Roman" w:eastAsia="Times New Roman" w:hAnsi="Times New Roman" w:cs="Times New Roman"/>
                <w:sz w:val="24"/>
                <w:szCs w:val="24"/>
                <w:lang w:eastAsia="et-EE"/>
              </w:rPr>
              <w:t xml:space="preserve"> Elizabeth Tuulik (6B), Mario </w:t>
            </w:r>
            <w:proofErr w:type="spellStart"/>
            <w:r w:rsidRPr="005646A4">
              <w:rPr>
                <w:rFonts w:ascii="Times New Roman" w:eastAsia="Times New Roman" w:hAnsi="Times New Roman" w:cs="Times New Roman"/>
                <w:sz w:val="24"/>
                <w:szCs w:val="24"/>
                <w:lang w:eastAsia="et-EE"/>
              </w:rPr>
              <w:t>Kartezi</w:t>
            </w:r>
            <w:proofErr w:type="spellEnd"/>
            <w:r w:rsidRPr="005646A4">
              <w:rPr>
                <w:rFonts w:ascii="Times New Roman" w:eastAsia="Times New Roman" w:hAnsi="Times New Roman" w:cs="Times New Roman"/>
                <w:sz w:val="24"/>
                <w:szCs w:val="24"/>
                <w:lang w:eastAsia="et-EE"/>
              </w:rPr>
              <w:t xml:space="preserve"> (8B) ja Triin Tamm (9B) pääsesid </w:t>
            </w:r>
            <w:proofErr w:type="spellStart"/>
            <w:r w:rsidRPr="005646A4">
              <w:rPr>
                <w:rFonts w:ascii="Times New Roman" w:eastAsia="Times New Roman" w:hAnsi="Times New Roman" w:cs="Times New Roman"/>
                <w:sz w:val="24"/>
                <w:szCs w:val="24"/>
                <w:lang w:eastAsia="et-EE"/>
              </w:rPr>
              <w:t>2011.a</w:t>
            </w:r>
            <w:proofErr w:type="spellEnd"/>
            <w:r w:rsidRPr="005646A4">
              <w:rPr>
                <w:rFonts w:ascii="Times New Roman" w:eastAsia="Times New Roman" w:hAnsi="Times New Roman" w:cs="Times New Roman"/>
                <w:sz w:val="24"/>
                <w:szCs w:val="24"/>
                <w:lang w:eastAsia="et-EE"/>
              </w:rPr>
              <w:t xml:space="preserve"> mais toimunud </w:t>
            </w:r>
            <w:proofErr w:type="spellStart"/>
            <w:r w:rsidRPr="005646A4">
              <w:rPr>
                <w:rFonts w:ascii="Times New Roman" w:eastAsia="Times New Roman" w:hAnsi="Times New Roman" w:cs="Times New Roman"/>
                <w:sz w:val="24"/>
                <w:szCs w:val="24"/>
                <w:lang w:eastAsia="et-EE"/>
              </w:rPr>
              <w:t>SILLERI</w:t>
            </w:r>
            <w:proofErr w:type="spellEnd"/>
            <w:r w:rsidRPr="005646A4">
              <w:rPr>
                <w:rFonts w:ascii="Times New Roman" w:eastAsia="Times New Roman" w:hAnsi="Times New Roman" w:cs="Times New Roman"/>
                <w:sz w:val="24"/>
                <w:szCs w:val="24"/>
                <w:lang w:eastAsia="et-EE"/>
              </w:rPr>
              <w:t xml:space="preserve"> kevadkontserdile, mis toimus Salme Kultuurikeskuses.</w:t>
            </w:r>
          </w:p>
          <w:p w:rsidR="005646A4" w:rsidRPr="005646A4" w:rsidRDefault="005646A4" w:rsidP="005646A4">
            <w:pPr>
              <w:spacing w:before="24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2010/2011. õppeaastal</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2011. aasta oli laulupeoaasta. Lastekoor ja mudilaskoor õppisid laulupeokava, mis tuli  kevadel ette laulda saamaks kategooriat ja tagamaks pääsu laulupeole. Mudilaskoor saavutas </w:t>
            </w:r>
            <w:proofErr w:type="spellStart"/>
            <w:r w:rsidRPr="005646A4">
              <w:rPr>
                <w:rFonts w:ascii="Times New Roman" w:eastAsia="Times New Roman" w:hAnsi="Times New Roman" w:cs="Times New Roman"/>
                <w:sz w:val="24"/>
                <w:szCs w:val="24"/>
                <w:lang w:eastAsia="et-EE"/>
              </w:rPr>
              <w:t>III</w:t>
            </w:r>
            <w:proofErr w:type="spellEnd"/>
            <w:r w:rsidRPr="005646A4">
              <w:rPr>
                <w:rFonts w:ascii="Times New Roman" w:eastAsia="Times New Roman" w:hAnsi="Times New Roman" w:cs="Times New Roman"/>
                <w:sz w:val="24"/>
                <w:szCs w:val="24"/>
                <w:lang w:eastAsia="et-EE"/>
              </w:rPr>
              <w:t xml:space="preserve"> kategooria ja lastekoor saavutas II kategooria. Mõlemad koorid osalesid 2011. aasta suvel laulupeol „MAA  JA  ILM”.</w:t>
            </w:r>
          </w:p>
          <w:p w:rsidR="00DD34EA"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Toimus kooli lauluvõistlus, mille parimad esindasid meie kooli Põhja-Tallinna lauluvõistlusel „</w:t>
            </w:r>
            <w:proofErr w:type="spellStart"/>
            <w:r w:rsidRPr="005646A4">
              <w:rPr>
                <w:rFonts w:ascii="Times New Roman" w:eastAsia="Times New Roman" w:hAnsi="Times New Roman" w:cs="Times New Roman"/>
                <w:sz w:val="24"/>
                <w:szCs w:val="24"/>
                <w:lang w:eastAsia="et-EE"/>
              </w:rPr>
              <w:t>SILLER</w:t>
            </w:r>
            <w:proofErr w:type="spellEnd"/>
            <w:r w:rsidRPr="005646A4">
              <w:rPr>
                <w:rFonts w:ascii="Times New Roman" w:eastAsia="Times New Roman" w:hAnsi="Times New Roman" w:cs="Times New Roman"/>
                <w:sz w:val="24"/>
                <w:szCs w:val="24"/>
                <w:lang w:eastAsia="et-EE"/>
              </w:rPr>
              <w:t xml:space="preserve">“. Osalesin Sellel võistlusel osales 6 õpilast: </w:t>
            </w:r>
            <w:proofErr w:type="spellStart"/>
            <w:r w:rsidRPr="005646A4">
              <w:rPr>
                <w:rFonts w:ascii="Times New Roman" w:eastAsia="Times New Roman" w:hAnsi="Times New Roman" w:cs="Times New Roman"/>
                <w:sz w:val="24"/>
                <w:szCs w:val="24"/>
                <w:lang w:eastAsia="et-EE"/>
              </w:rPr>
              <w:t>Christina</w:t>
            </w:r>
            <w:proofErr w:type="spellEnd"/>
            <w:r w:rsidRPr="005646A4">
              <w:rPr>
                <w:rFonts w:ascii="Times New Roman" w:eastAsia="Times New Roman" w:hAnsi="Times New Roman" w:cs="Times New Roman"/>
                <w:sz w:val="24"/>
                <w:szCs w:val="24"/>
                <w:lang w:eastAsia="et-EE"/>
              </w:rPr>
              <w:t xml:space="preserve"> Arukask, Merit </w:t>
            </w:r>
            <w:proofErr w:type="spellStart"/>
            <w:r w:rsidRPr="005646A4">
              <w:rPr>
                <w:rFonts w:ascii="Times New Roman" w:eastAsia="Times New Roman" w:hAnsi="Times New Roman" w:cs="Times New Roman"/>
                <w:sz w:val="24"/>
                <w:szCs w:val="24"/>
                <w:lang w:eastAsia="et-EE"/>
              </w:rPr>
              <w:t>Matesen</w:t>
            </w:r>
            <w:proofErr w:type="spellEnd"/>
            <w:r w:rsidRPr="005646A4">
              <w:rPr>
                <w:rFonts w:ascii="Times New Roman" w:eastAsia="Times New Roman" w:hAnsi="Times New Roman" w:cs="Times New Roman"/>
                <w:sz w:val="24"/>
                <w:szCs w:val="24"/>
                <w:lang w:eastAsia="et-EE"/>
              </w:rPr>
              <w:t xml:space="preserve">, Johanna Kits, Minna Mari Hunt, Elisabeth </w:t>
            </w:r>
            <w:proofErr w:type="spellStart"/>
            <w:r w:rsidRPr="005646A4">
              <w:rPr>
                <w:rFonts w:ascii="Times New Roman" w:eastAsia="Times New Roman" w:hAnsi="Times New Roman" w:cs="Times New Roman"/>
                <w:sz w:val="24"/>
                <w:szCs w:val="24"/>
                <w:lang w:eastAsia="et-EE"/>
              </w:rPr>
              <w:t>Tepponen</w:t>
            </w:r>
            <w:proofErr w:type="spellEnd"/>
            <w:r w:rsidRPr="005646A4">
              <w:rPr>
                <w:rFonts w:ascii="Times New Roman" w:eastAsia="Times New Roman" w:hAnsi="Times New Roman" w:cs="Times New Roman"/>
                <w:sz w:val="24"/>
                <w:szCs w:val="24"/>
                <w:lang w:eastAsia="et-EE"/>
              </w:rPr>
              <w:t xml:space="preserve"> ja Triin Tamm. Tublimateks tunnistati õpilased </w:t>
            </w:r>
            <w:proofErr w:type="spellStart"/>
            <w:r w:rsidRPr="005646A4">
              <w:rPr>
                <w:rFonts w:ascii="Times New Roman" w:eastAsia="Times New Roman" w:hAnsi="Times New Roman" w:cs="Times New Roman"/>
                <w:sz w:val="24"/>
                <w:szCs w:val="24"/>
                <w:lang w:eastAsia="et-EE"/>
              </w:rPr>
              <w:t>Christina</w:t>
            </w:r>
            <w:proofErr w:type="spellEnd"/>
            <w:r w:rsidRPr="005646A4">
              <w:rPr>
                <w:rFonts w:ascii="Times New Roman" w:eastAsia="Times New Roman" w:hAnsi="Times New Roman" w:cs="Times New Roman"/>
                <w:sz w:val="24"/>
                <w:szCs w:val="24"/>
                <w:lang w:eastAsia="et-EE"/>
              </w:rPr>
              <w:t xml:space="preserve"> Arukask (3B), Johanna Kits (3B) ja Triin Tamm (8B). Nimetatud õpilastel oli võimalus esineda Salme Kultuurikeskuses toimunud lõppkontserdil.</w:t>
            </w:r>
          </w:p>
          <w:p w:rsidR="00DD34EA" w:rsidRDefault="00DD34EA" w:rsidP="005646A4">
            <w:pPr>
              <w:spacing w:after="0" w:line="240" w:lineRule="auto"/>
              <w:jc w:val="both"/>
              <w:rPr>
                <w:rFonts w:ascii="Times New Roman" w:eastAsia="Times New Roman" w:hAnsi="Times New Roman" w:cs="Times New Roman"/>
                <w:sz w:val="24"/>
                <w:szCs w:val="24"/>
                <w:lang w:eastAsia="et-EE"/>
              </w:rPr>
            </w:pPr>
          </w:p>
          <w:p w:rsidR="00DD34EA" w:rsidRPr="005646A4" w:rsidRDefault="00DD34EA" w:rsidP="005646A4">
            <w:pPr>
              <w:spacing w:after="0" w:line="240" w:lineRule="auto"/>
              <w:jc w:val="both"/>
              <w:rPr>
                <w:rFonts w:ascii="Times New Roman" w:eastAsia="Times New Roman" w:hAnsi="Times New Roman" w:cs="Times New Roman"/>
                <w:sz w:val="24"/>
                <w:szCs w:val="24"/>
                <w:lang w:eastAsia="et-EE"/>
              </w:rPr>
            </w:pPr>
          </w:p>
          <w:p w:rsidR="005646A4" w:rsidRPr="005646A4" w:rsidRDefault="005646A4" w:rsidP="005646A4">
            <w:pPr>
              <w:spacing w:before="240" w:after="0" w:line="240" w:lineRule="auto"/>
              <w:jc w:val="both"/>
              <w:rPr>
                <w:rFonts w:ascii="Times New Roman" w:eastAsia="Times New Roman" w:hAnsi="Times New Roman" w:cs="Times New Roman"/>
                <w:b/>
                <w:sz w:val="24"/>
                <w:szCs w:val="24"/>
                <w:u w:val="single"/>
                <w:lang w:eastAsia="et-EE"/>
              </w:rPr>
            </w:pPr>
            <w:r w:rsidRPr="005646A4">
              <w:rPr>
                <w:rFonts w:ascii="Times New Roman" w:eastAsia="Times New Roman" w:hAnsi="Times New Roman" w:cs="Times New Roman"/>
                <w:b/>
                <w:sz w:val="24"/>
                <w:szCs w:val="24"/>
                <w:u w:val="single"/>
                <w:lang w:eastAsia="et-EE"/>
              </w:rPr>
              <w:lastRenderedPageBreak/>
              <w:t>Õpilaste osalemine kunstikonkurssidel:</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2013/2014. õppeaastal</w:t>
            </w:r>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Pelgulinna Gümnaasiumi filmi projekt „Eesti film ja Eesti kunstid“.</w:t>
            </w:r>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Kunstikonkurss „Taas leitud“.</w:t>
            </w:r>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5.-8. klasside käsitöö näitus kooli näitusesaalis.</w:t>
            </w:r>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Tallinna linna kunsti ainevõistlus – II koha saavutas Teri </w:t>
            </w:r>
            <w:proofErr w:type="spellStart"/>
            <w:r w:rsidRPr="005646A4">
              <w:rPr>
                <w:rFonts w:ascii="Times New Roman" w:eastAsia="Times New Roman" w:hAnsi="Times New Roman" w:cs="Times New Roman"/>
                <w:sz w:val="24"/>
                <w:szCs w:val="24"/>
                <w:lang w:eastAsia="et-EE"/>
              </w:rPr>
              <w:t>Kartezi</w:t>
            </w:r>
            <w:proofErr w:type="spellEnd"/>
            <w:r w:rsidRPr="005646A4">
              <w:rPr>
                <w:rFonts w:ascii="Times New Roman" w:eastAsia="Times New Roman" w:hAnsi="Times New Roman" w:cs="Times New Roman"/>
                <w:sz w:val="24"/>
                <w:szCs w:val="24"/>
                <w:lang w:eastAsia="et-EE"/>
              </w:rPr>
              <w:t>.</w:t>
            </w:r>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Algklasside joonistusvõistlus „Sünnipäevakaart koolile“.</w:t>
            </w:r>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Õpilastööde näitused MÄSU galeriis.</w:t>
            </w:r>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Üleriigiline kunsti olümpiaad – 7. koha saavutas Teri </w:t>
            </w:r>
            <w:proofErr w:type="spellStart"/>
            <w:r w:rsidRPr="005646A4">
              <w:rPr>
                <w:rFonts w:ascii="Times New Roman" w:eastAsia="Times New Roman" w:hAnsi="Times New Roman" w:cs="Times New Roman"/>
                <w:sz w:val="24"/>
                <w:szCs w:val="24"/>
                <w:lang w:eastAsia="et-EE"/>
              </w:rPr>
              <w:t>Kartezi</w:t>
            </w:r>
            <w:proofErr w:type="spellEnd"/>
            <w:r w:rsidRPr="005646A4">
              <w:rPr>
                <w:rFonts w:ascii="Times New Roman" w:eastAsia="Times New Roman" w:hAnsi="Times New Roman" w:cs="Times New Roman"/>
                <w:sz w:val="24"/>
                <w:szCs w:val="24"/>
                <w:lang w:eastAsia="et-EE"/>
              </w:rPr>
              <w:t>: parim kodune loovtöö.</w:t>
            </w:r>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Joonistamine ja maalimine Rahvarinde Muuseumis teemal „Minu Balti kett“.</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2012/2013. õppeaastal</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Tallinna koolide kunstiõpetuse ainevõistlusel saavuta I koha  </w:t>
            </w:r>
            <w:proofErr w:type="spellStart"/>
            <w:r w:rsidRPr="005646A4">
              <w:rPr>
                <w:rFonts w:ascii="Times New Roman" w:eastAsia="Times New Roman" w:hAnsi="Times New Roman" w:cs="Times New Roman"/>
                <w:sz w:val="24"/>
                <w:szCs w:val="24"/>
                <w:lang w:eastAsia="et-EE"/>
              </w:rPr>
              <w:t>11KV</w:t>
            </w:r>
            <w:proofErr w:type="spellEnd"/>
            <w:r w:rsidRPr="005646A4">
              <w:rPr>
                <w:rFonts w:ascii="Times New Roman" w:eastAsia="Times New Roman" w:hAnsi="Times New Roman" w:cs="Times New Roman"/>
                <w:sz w:val="24"/>
                <w:szCs w:val="24"/>
                <w:lang w:eastAsia="et-EE"/>
              </w:rPr>
              <w:t xml:space="preserve"> õpilane Laura Anni </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Pelgulinna Gümnaasiumi moeõhtu „HEAD UND”; gümnaasiumide arvestuses saavutati I koht</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Väikese Tomi lumelinnade ehitamine</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Meeskondlik kunstiprojekt „Vanalinn kunstisõbrale”</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Kullo</w:t>
            </w:r>
            <w:proofErr w:type="spellEnd"/>
            <w:r w:rsidRPr="005646A4">
              <w:rPr>
                <w:rFonts w:ascii="Times New Roman" w:eastAsia="Times New Roman" w:hAnsi="Times New Roman" w:cs="Times New Roman"/>
                <w:sz w:val="24"/>
                <w:szCs w:val="24"/>
                <w:lang w:eastAsia="et-EE"/>
              </w:rPr>
              <w:t xml:space="preserve"> Lastegalerii kunstikonkurss „Valgus”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Õpilasleiutajate konkurss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Plakatikonkurss „Ole ettevõtlik”</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Moeetendusel Moedepoo osales õpilane </w:t>
            </w:r>
            <w:proofErr w:type="spellStart"/>
            <w:r w:rsidRPr="005646A4">
              <w:rPr>
                <w:rFonts w:ascii="Times New Roman" w:eastAsia="Times New Roman" w:hAnsi="Times New Roman" w:cs="Times New Roman"/>
                <w:sz w:val="24"/>
                <w:szCs w:val="24"/>
                <w:lang w:eastAsia="et-EE"/>
              </w:rPr>
              <w:t>Kristin</w:t>
            </w:r>
            <w:proofErr w:type="spellEnd"/>
            <w:r w:rsidRPr="005646A4">
              <w:rPr>
                <w:rFonts w:ascii="Times New Roman" w:eastAsia="Times New Roman" w:hAnsi="Times New Roman" w:cs="Times New Roman"/>
                <w:sz w:val="24"/>
                <w:szCs w:val="24"/>
                <w:lang w:eastAsia="et-EE"/>
              </w:rPr>
              <w:t xml:space="preserve"> Raidloo lõputööga</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2011/2012. õppeaastal</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Plakatite „Teeme ära” kujundamine ja valmistamine</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Joonistusvõistlus 112 temaatikal (välja valiti 5B klassi õpilase </w:t>
            </w:r>
            <w:proofErr w:type="spellStart"/>
            <w:r w:rsidRPr="005646A4">
              <w:rPr>
                <w:rFonts w:ascii="Times New Roman" w:eastAsia="Times New Roman" w:hAnsi="Times New Roman" w:cs="Times New Roman"/>
                <w:sz w:val="24"/>
                <w:szCs w:val="24"/>
                <w:lang w:eastAsia="et-EE"/>
              </w:rPr>
              <w:t>Kermo</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Benroti</w:t>
            </w:r>
            <w:proofErr w:type="spellEnd"/>
            <w:r w:rsidRPr="005646A4">
              <w:rPr>
                <w:rFonts w:ascii="Times New Roman" w:eastAsia="Times New Roman" w:hAnsi="Times New Roman" w:cs="Times New Roman"/>
                <w:sz w:val="24"/>
                <w:szCs w:val="24"/>
                <w:lang w:eastAsia="et-EE"/>
              </w:rPr>
              <w:t xml:space="preserve"> töö)</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Mr. </w:t>
            </w:r>
            <w:proofErr w:type="spellStart"/>
            <w:r w:rsidRPr="005646A4">
              <w:rPr>
                <w:rFonts w:ascii="Times New Roman" w:eastAsia="Times New Roman" w:hAnsi="Times New Roman" w:cs="Times New Roman"/>
                <w:sz w:val="24"/>
                <w:szCs w:val="24"/>
                <w:lang w:eastAsia="et-EE"/>
              </w:rPr>
              <w:t>Pitti</w:t>
            </w:r>
            <w:proofErr w:type="spellEnd"/>
            <w:r w:rsidRPr="005646A4">
              <w:rPr>
                <w:rFonts w:ascii="Times New Roman" w:eastAsia="Times New Roman" w:hAnsi="Times New Roman" w:cs="Times New Roman"/>
                <w:sz w:val="24"/>
                <w:szCs w:val="24"/>
                <w:lang w:eastAsia="et-EE"/>
              </w:rPr>
              <w:t xml:space="preserve"> kleepimistöö konkurss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Raamatule „Loodus, mis sa oled? illustratsioonide valmistamine</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Kullo</w:t>
            </w:r>
            <w:proofErr w:type="spellEnd"/>
            <w:r w:rsidRPr="005646A4">
              <w:rPr>
                <w:rFonts w:ascii="Times New Roman" w:eastAsia="Times New Roman" w:hAnsi="Times New Roman" w:cs="Times New Roman"/>
                <w:sz w:val="24"/>
                <w:szCs w:val="24"/>
                <w:lang w:eastAsia="et-EE"/>
              </w:rPr>
              <w:t xml:space="preserve"> Lastegalerii kunstikonkurss „Taimest tulnud”</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Konkurss „Minu kingitus”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Tartu Kunstigümnaasiumi karikatuurikonkurss „Mida naerad koolijüts?”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Arhitektuurikonkurss „Homne linn sünnib täna”</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Etnograafiline joonistuskonkurss Sloveenias, </w:t>
            </w:r>
            <w:proofErr w:type="spellStart"/>
            <w:r w:rsidRPr="005646A4">
              <w:rPr>
                <w:rFonts w:ascii="Times New Roman" w:eastAsia="Times New Roman" w:hAnsi="Times New Roman" w:cs="Times New Roman"/>
                <w:sz w:val="24"/>
                <w:szCs w:val="24"/>
                <w:lang w:eastAsia="et-EE"/>
              </w:rPr>
              <w:t>The</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Gallery</w:t>
            </w:r>
            <w:proofErr w:type="spellEnd"/>
            <w:r w:rsidRPr="005646A4">
              <w:rPr>
                <w:rFonts w:ascii="Times New Roman" w:eastAsia="Times New Roman" w:hAnsi="Times New Roman" w:cs="Times New Roman"/>
                <w:sz w:val="24"/>
                <w:szCs w:val="24"/>
                <w:lang w:eastAsia="et-EE"/>
              </w:rPr>
              <w:t xml:space="preserve"> of </w:t>
            </w:r>
            <w:proofErr w:type="spellStart"/>
            <w:r w:rsidRPr="005646A4">
              <w:rPr>
                <w:rFonts w:ascii="Times New Roman" w:eastAsia="Times New Roman" w:hAnsi="Times New Roman" w:cs="Times New Roman"/>
                <w:sz w:val="24"/>
                <w:szCs w:val="24"/>
                <w:lang w:eastAsia="et-EE"/>
              </w:rPr>
              <w:t>Young</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People</w:t>
            </w:r>
            <w:proofErr w:type="spellEnd"/>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2010/2011. õppeaastal</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Sally</w:t>
            </w:r>
            <w:proofErr w:type="spellEnd"/>
            <w:r w:rsidRPr="005646A4">
              <w:rPr>
                <w:rFonts w:ascii="Times New Roman" w:eastAsia="Times New Roman" w:hAnsi="Times New Roman" w:cs="Times New Roman"/>
                <w:sz w:val="24"/>
                <w:szCs w:val="24"/>
                <w:lang w:eastAsia="et-EE"/>
              </w:rPr>
              <w:t xml:space="preserve"> Stuudio poolt korraldatud „Talendijaht”</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Laste joonistusvõistlus „Joonistame Euroopat”</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Ülevabariigilisel moeüritusel </w:t>
            </w:r>
            <w:proofErr w:type="spellStart"/>
            <w:r w:rsidRPr="005646A4">
              <w:rPr>
                <w:rFonts w:ascii="Times New Roman" w:eastAsia="Times New Roman" w:hAnsi="Times New Roman" w:cs="Times New Roman"/>
                <w:sz w:val="24"/>
                <w:szCs w:val="24"/>
                <w:lang w:eastAsia="et-EE"/>
              </w:rPr>
              <w:t>FIBIT</w:t>
            </w:r>
            <w:proofErr w:type="spellEnd"/>
            <w:r w:rsidRPr="005646A4">
              <w:rPr>
                <w:rFonts w:ascii="Times New Roman" w:eastAsia="Times New Roman" w:hAnsi="Times New Roman" w:cs="Times New Roman"/>
                <w:sz w:val="24"/>
                <w:szCs w:val="24"/>
                <w:lang w:eastAsia="et-EE"/>
              </w:rPr>
              <w:t xml:space="preserve"> osales õpilane </w:t>
            </w:r>
            <w:proofErr w:type="spellStart"/>
            <w:r w:rsidRPr="005646A4">
              <w:rPr>
                <w:rFonts w:ascii="Times New Roman" w:eastAsia="Times New Roman" w:hAnsi="Times New Roman" w:cs="Times New Roman"/>
                <w:sz w:val="24"/>
                <w:szCs w:val="24"/>
                <w:lang w:eastAsia="et-EE"/>
              </w:rPr>
              <w:t>Brita</w:t>
            </w:r>
            <w:proofErr w:type="spellEnd"/>
            <w:r w:rsidRPr="005646A4">
              <w:rPr>
                <w:rFonts w:ascii="Times New Roman" w:eastAsia="Times New Roman" w:hAnsi="Times New Roman" w:cs="Times New Roman"/>
                <w:sz w:val="24"/>
                <w:szCs w:val="24"/>
                <w:lang w:eastAsia="et-EE"/>
              </w:rPr>
              <w:t xml:space="preserve"> Brutus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Tallinna koolide kunstiõpetuse ainevõistlus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Traktori mudeli valmistamise konkurss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Tartu Kunstigümnaasiumi karikatuurikonkurss „Mida naerad koolijüts?”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Kunstikonkurss-näitus „Raua needmine”. Õpilane Oliver Annit autasustati  Kunstnike Liidu auhinnaga.</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Igal õppeaastal toimub kooli õpilastööde kunstinäitus, kus osalevad kooli parimad õpilased oma töödega. </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Kunstikoolina osalesid Tallinna Kunstigümnaasiumi õpilaste tööd kahes suures ettevõtmises: </w:t>
            </w:r>
            <w:proofErr w:type="spellStart"/>
            <w:r w:rsidRPr="005646A4">
              <w:rPr>
                <w:rFonts w:ascii="Times New Roman" w:eastAsia="Times New Roman" w:hAnsi="Times New Roman" w:cs="Times New Roman"/>
                <w:sz w:val="24"/>
                <w:szCs w:val="24"/>
                <w:lang w:eastAsia="et-EE"/>
              </w:rPr>
              <w:t>TEKO</w:t>
            </w:r>
            <w:proofErr w:type="spellEnd"/>
            <w:r w:rsidRPr="005646A4">
              <w:rPr>
                <w:rFonts w:ascii="Times New Roman" w:eastAsia="Times New Roman" w:hAnsi="Times New Roman" w:cs="Times New Roman"/>
                <w:sz w:val="24"/>
                <w:szCs w:val="24"/>
                <w:lang w:eastAsia="et-EE"/>
              </w:rPr>
              <w:t xml:space="preserve"> (Tallinna Teeninduskool) aastaraamatu kujundamises (gümnaasiumiõpilased õpetaja </w:t>
            </w:r>
            <w:proofErr w:type="spellStart"/>
            <w:r w:rsidRPr="005646A4">
              <w:rPr>
                <w:rFonts w:ascii="Times New Roman" w:eastAsia="Times New Roman" w:hAnsi="Times New Roman" w:cs="Times New Roman"/>
                <w:sz w:val="24"/>
                <w:szCs w:val="24"/>
                <w:lang w:eastAsia="et-EE"/>
              </w:rPr>
              <w:t>Sondra</w:t>
            </w:r>
            <w:proofErr w:type="spellEnd"/>
            <w:r w:rsidRPr="005646A4">
              <w:rPr>
                <w:rFonts w:ascii="Times New Roman" w:eastAsia="Times New Roman" w:hAnsi="Times New Roman" w:cs="Times New Roman"/>
                <w:sz w:val="24"/>
                <w:szCs w:val="24"/>
                <w:lang w:eastAsia="et-EE"/>
              </w:rPr>
              <w:t xml:space="preserve"> Lampmanni juhendamisel) ning Rahvusooper Estoniale 300 jõulukaarti valmistamises (6. ja 7. klassi õpetajate Malle </w:t>
            </w:r>
            <w:proofErr w:type="spellStart"/>
            <w:r w:rsidRPr="005646A4">
              <w:rPr>
                <w:rFonts w:ascii="Times New Roman" w:eastAsia="Times New Roman" w:hAnsi="Times New Roman" w:cs="Times New Roman"/>
                <w:sz w:val="24"/>
                <w:szCs w:val="24"/>
                <w:lang w:eastAsia="et-EE"/>
              </w:rPr>
              <w:t>Maaritsa</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Liane</w:t>
            </w:r>
            <w:proofErr w:type="spellEnd"/>
            <w:r w:rsidRPr="005646A4">
              <w:rPr>
                <w:rFonts w:ascii="Times New Roman" w:eastAsia="Times New Roman" w:hAnsi="Times New Roman" w:cs="Times New Roman"/>
                <w:sz w:val="24"/>
                <w:szCs w:val="24"/>
                <w:lang w:eastAsia="et-EE"/>
              </w:rPr>
              <w:t xml:space="preserve"> Rohtmäe ja Rita </w:t>
            </w:r>
            <w:proofErr w:type="spellStart"/>
            <w:r w:rsidRPr="005646A4">
              <w:rPr>
                <w:rFonts w:ascii="Times New Roman" w:eastAsia="Times New Roman" w:hAnsi="Times New Roman" w:cs="Times New Roman"/>
                <w:sz w:val="24"/>
                <w:szCs w:val="24"/>
                <w:lang w:eastAsia="et-EE"/>
              </w:rPr>
              <w:t>Pokusai</w:t>
            </w:r>
            <w:proofErr w:type="spellEnd"/>
            <w:r w:rsidRPr="005646A4">
              <w:rPr>
                <w:rFonts w:ascii="Times New Roman" w:eastAsia="Times New Roman" w:hAnsi="Times New Roman" w:cs="Times New Roman"/>
                <w:sz w:val="24"/>
                <w:szCs w:val="24"/>
                <w:lang w:eastAsia="et-EE"/>
              </w:rPr>
              <w:t xml:space="preserve"> juhendamisel. Kooli õpilastööde näituse/galeriis „MÄSU” (Tööstuse tn 1)  toimuvad igakuiselt õpilastööde näitused ja õpitoad monotüüpias ja klaasehistöös.</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p>
          <w:p w:rsidR="005646A4" w:rsidRPr="005646A4" w:rsidRDefault="005646A4" w:rsidP="005646A4">
            <w:pPr>
              <w:spacing w:before="120" w:after="0" w:line="240" w:lineRule="auto"/>
              <w:jc w:val="both"/>
              <w:rPr>
                <w:rFonts w:ascii="Times New Roman" w:eastAsia="Times New Roman" w:hAnsi="Times New Roman" w:cs="Times New Roman"/>
                <w:b/>
                <w:sz w:val="24"/>
                <w:szCs w:val="24"/>
                <w:u w:val="single"/>
                <w:lang w:eastAsia="et-EE"/>
              </w:rPr>
            </w:pPr>
            <w:r w:rsidRPr="005646A4">
              <w:rPr>
                <w:rFonts w:ascii="Times New Roman" w:eastAsia="Times New Roman" w:hAnsi="Times New Roman" w:cs="Times New Roman"/>
                <w:b/>
                <w:sz w:val="24"/>
                <w:szCs w:val="24"/>
                <w:u w:val="single"/>
                <w:lang w:eastAsia="et-EE"/>
              </w:rPr>
              <w:t>Õpilaste osalemine erinevatel konkurssidel ja ainevõistlustel ning üritustel</w:t>
            </w: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proofErr w:type="spellStart"/>
            <w:r w:rsidRPr="005646A4">
              <w:rPr>
                <w:rFonts w:ascii="Times New Roman" w:eastAsia="Times New Roman" w:hAnsi="Times New Roman" w:cs="Times New Roman"/>
                <w:sz w:val="24"/>
                <w:szCs w:val="24"/>
                <w:u w:val="single"/>
                <w:lang w:eastAsia="et-EE"/>
              </w:rPr>
              <w:t>2013/2014.õppeaastal</w:t>
            </w:r>
            <w:proofErr w:type="spellEnd"/>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Calibri" w:hAnsi="Times New Roman" w:cs="Times New Roman"/>
                <w:sz w:val="24"/>
                <w:szCs w:val="24"/>
              </w:rPr>
              <w:t>Tallinna Keskraamatukogu jutuvõistlus "</w:t>
            </w:r>
            <w:proofErr w:type="spellStart"/>
            <w:r w:rsidRPr="005646A4">
              <w:rPr>
                <w:rFonts w:ascii="Times New Roman" w:eastAsia="Calibri" w:hAnsi="Times New Roman" w:cs="Times New Roman"/>
                <w:sz w:val="24"/>
                <w:szCs w:val="24"/>
              </w:rPr>
              <w:t>Pokud</w:t>
            </w:r>
            <w:proofErr w:type="spellEnd"/>
            <w:r w:rsidRPr="005646A4">
              <w:rPr>
                <w:rFonts w:ascii="Times New Roman" w:eastAsia="Calibri" w:hAnsi="Times New Roman" w:cs="Times New Roman"/>
                <w:sz w:val="24"/>
                <w:szCs w:val="24"/>
              </w:rPr>
              <w:t xml:space="preserve"> ja Potsataja päästavad </w:t>
            </w:r>
            <w:proofErr w:type="spellStart"/>
            <w:r w:rsidRPr="005646A4">
              <w:rPr>
                <w:rFonts w:ascii="Times New Roman" w:eastAsia="Calibri" w:hAnsi="Times New Roman" w:cs="Times New Roman"/>
                <w:sz w:val="24"/>
                <w:szCs w:val="24"/>
              </w:rPr>
              <w:t>planeeti"-</w:t>
            </w:r>
            <w:proofErr w:type="spellEnd"/>
            <w:r w:rsidRPr="005646A4">
              <w:rPr>
                <w:rFonts w:ascii="Times New Roman" w:eastAsia="Calibri" w:hAnsi="Times New Roman" w:cs="Times New Roman"/>
                <w:sz w:val="24"/>
                <w:szCs w:val="24"/>
              </w:rPr>
              <w:t xml:space="preserve"> äramärgitud ja autasustatud õpilased Kirke Leht </w:t>
            </w:r>
            <w:proofErr w:type="spellStart"/>
            <w:r w:rsidRPr="005646A4">
              <w:rPr>
                <w:rFonts w:ascii="Times New Roman" w:eastAsia="Calibri" w:hAnsi="Times New Roman" w:cs="Times New Roman"/>
                <w:sz w:val="24"/>
                <w:szCs w:val="24"/>
              </w:rPr>
              <w:t>2.b</w:t>
            </w:r>
            <w:proofErr w:type="spellEnd"/>
            <w:r w:rsidRPr="005646A4">
              <w:rPr>
                <w:rFonts w:ascii="Times New Roman" w:eastAsia="Calibri" w:hAnsi="Times New Roman" w:cs="Times New Roman"/>
                <w:sz w:val="24"/>
                <w:szCs w:val="24"/>
              </w:rPr>
              <w:t xml:space="preserve"> ja </w:t>
            </w:r>
            <w:proofErr w:type="spellStart"/>
            <w:r w:rsidRPr="005646A4">
              <w:rPr>
                <w:rFonts w:ascii="Times New Roman" w:eastAsia="Calibri" w:hAnsi="Times New Roman" w:cs="Times New Roman"/>
                <w:sz w:val="24"/>
                <w:szCs w:val="24"/>
              </w:rPr>
              <w:t>Kerli</w:t>
            </w:r>
            <w:proofErr w:type="spellEnd"/>
            <w:r w:rsidRPr="005646A4">
              <w:rPr>
                <w:rFonts w:ascii="Times New Roman" w:eastAsia="Calibri" w:hAnsi="Times New Roman" w:cs="Times New Roman"/>
                <w:sz w:val="24"/>
                <w:szCs w:val="24"/>
              </w:rPr>
              <w:t xml:space="preserve"> Raudmägi </w:t>
            </w:r>
            <w:proofErr w:type="spellStart"/>
            <w:r w:rsidRPr="005646A4">
              <w:rPr>
                <w:rFonts w:ascii="Times New Roman" w:eastAsia="Calibri" w:hAnsi="Times New Roman" w:cs="Times New Roman"/>
                <w:sz w:val="24"/>
                <w:szCs w:val="24"/>
              </w:rPr>
              <w:t>3.c</w:t>
            </w:r>
            <w:proofErr w:type="spellEnd"/>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Calibri" w:hAnsi="Times New Roman" w:cs="Times New Roman"/>
                <w:sz w:val="24"/>
                <w:szCs w:val="24"/>
              </w:rPr>
              <w:t xml:space="preserve">Rahvusvähemuste Ühenduse LÜÜRA projekt –osalesid </w:t>
            </w:r>
            <w:proofErr w:type="spellStart"/>
            <w:r w:rsidRPr="005646A4">
              <w:rPr>
                <w:rFonts w:ascii="Times New Roman" w:eastAsia="Calibri" w:hAnsi="Times New Roman" w:cs="Times New Roman"/>
                <w:sz w:val="24"/>
                <w:szCs w:val="24"/>
              </w:rPr>
              <w:t>3.a</w:t>
            </w:r>
            <w:proofErr w:type="spellEnd"/>
            <w:r w:rsidRPr="005646A4">
              <w:rPr>
                <w:rFonts w:ascii="Times New Roman" w:eastAsia="Calibri" w:hAnsi="Times New Roman" w:cs="Times New Roman"/>
                <w:sz w:val="24"/>
                <w:szCs w:val="24"/>
              </w:rPr>
              <w:t xml:space="preserve">, </w:t>
            </w:r>
            <w:proofErr w:type="spellStart"/>
            <w:r w:rsidRPr="005646A4">
              <w:rPr>
                <w:rFonts w:ascii="Times New Roman" w:eastAsia="Calibri" w:hAnsi="Times New Roman" w:cs="Times New Roman"/>
                <w:sz w:val="24"/>
                <w:szCs w:val="24"/>
              </w:rPr>
              <w:t>3.c</w:t>
            </w:r>
            <w:proofErr w:type="spellEnd"/>
            <w:r w:rsidRPr="005646A4">
              <w:rPr>
                <w:rFonts w:ascii="Times New Roman" w:eastAsia="Calibri" w:hAnsi="Times New Roman" w:cs="Times New Roman"/>
                <w:sz w:val="24"/>
                <w:szCs w:val="24"/>
              </w:rPr>
              <w:t xml:space="preserve">, </w:t>
            </w:r>
            <w:proofErr w:type="spellStart"/>
            <w:r w:rsidRPr="005646A4">
              <w:rPr>
                <w:rFonts w:ascii="Times New Roman" w:eastAsia="Calibri" w:hAnsi="Times New Roman" w:cs="Times New Roman"/>
                <w:sz w:val="24"/>
                <w:szCs w:val="24"/>
              </w:rPr>
              <w:t>7.b</w:t>
            </w:r>
            <w:proofErr w:type="spellEnd"/>
            <w:r w:rsidRPr="005646A4">
              <w:rPr>
                <w:rFonts w:ascii="Times New Roman" w:eastAsia="Calibri" w:hAnsi="Times New Roman" w:cs="Times New Roman"/>
                <w:sz w:val="24"/>
                <w:szCs w:val="24"/>
              </w:rPr>
              <w:t xml:space="preserve">, </w:t>
            </w:r>
            <w:proofErr w:type="spellStart"/>
            <w:r w:rsidRPr="005646A4">
              <w:rPr>
                <w:rFonts w:ascii="Times New Roman" w:eastAsia="Calibri" w:hAnsi="Times New Roman" w:cs="Times New Roman"/>
                <w:sz w:val="24"/>
                <w:szCs w:val="24"/>
              </w:rPr>
              <w:t>7.c</w:t>
            </w:r>
            <w:proofErr w:type="spellEnd"/>
            <w:r w:rsidRPr="005646A4">
              <w:rPr>
                <w:rFonts w:ascii="Times New Roman" w:eastAsia="Calibri" w:hAnsi="Times New Roman" w:cs="Times New Roman"/>
                <w:sz w:val="24"/>
                <w:szCs w:val="24"/>
              </w:rPr>
              <w:t xml:space="preserve">, </w:t>
            </w:r>
            <w:proofErr w:type="spellStart"/>
            <w:r w:rsidRPr="005646A4">
              <w:rPr>
                <w:rFonts w:ascii="Times New Roman" w:eastAsia="Calibri" w:hAnsi="Times New Roman" w:cs="Times New Roman"/>
                <w:sz w:val="24"/>
                <w:szCs w:val="24"/>
              </w:rPr>
              <w:t>10.klass</w:t>
            </w:r>
            <w:proofErr w:type="spellEnd"/>
          </w:p>
          <w:p w:rsidR="005646A4" w:rsidRPr="005646A4" w:rsidRDefault="005646A4" w:rsidP="005646A4">
            <w:pPr>
              <w:numPr>
                <w:ilvl w:val="0"/>
                <w:numId w:val="23"/>
              </w:num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Calibri" w:hAnsi="Times New Roman" w:cs="Times New Roman"/>
                <w:sz w:val="24"/>
                <w:szCs w:val="24"/>
              </w:rPr>
              <w:t xml:space="preserve">Põhja-Tallinna lasteaedade festival "Kevad on </w:t>
            </w:r>
            <w:proofErr w:type="spellStart"/>
            <w:r w:rsidRPr="005646A4">
              <w:rPr>
                <w:rFonts w:ascii="Times New Roman" w:eastAsia="Calibri" w:hAnsi="Times New Roman" w:cs="Times New Roman"/>
                <w:sz w:val="24"/>
                <w:szCs w:val="24"/>
              </w:rPr>
              <w:t>käes"-</w:t>
            </w:r>
            <w:proofErr w:type="spellEnd"/>
            <w:r w:rsidRPr="005646A4">
              <w:rPr>
                <w:rFonts w:ascii="Times New Roman" w:eastAsia="Calibri" w:hAnsi="Times New Roman" w:cs="Times New Roman"/>
                <w:sz w:val="24"/>
                <w:szCs w:val="24"/>
              </w:rPr>
              <w:t xml:space="preserve"> kutsutud külalisesinejaks </w:t>
            </w:r>
            <w:proofErr w:type="spellStart"/>
            <w:r w:rsidRPr="005646A4">
              <w:rPr>
                <w:rFonts w:ascii="Times New Roman" w:eastAsia="Calibri" w:hAnsi="Times New Roman" w:cs="Times New Roman"/>
                <w:sz w:val="24"/>
                <w:szCs w:val="24"/>
              </w:rPr>
              <w:t>2.b</w:t>
            </w:r>
            <w:proofErr w:type="spellEnd"/>
            <w:r w:rsidRPr="005646A4">
              <w:rPr>
                <w:rFonts w:ascii="Times New Roman" w:eastAsia="Calibri" w:hAnsi="Times New Roman" w:cs="Times New Roman"/>
                <w:sz w:val="24"/>
                <w:szCs w:val="24"/>
              </w:rPr>
              <w:t xml:space="preserve"> klass</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p>
          <w:p w:rsidR="005646A4" w:rsidRPr="005646A4" w:rsidRDefault="005646A4" w:rsidP="005646A4">
            <w:pPr>
              <w:spacing w:before="120" w:after="0" w:line="240" w:lineRule="auto"/>
              <w:jc w:val="both"/>
              <w:rPr>
                <w:rFonts w:ascii="Times New Roman" w:eastAsia="Times New Roman" w:hAnsi="Times New Roman" w:cs="Times New Roman"/>
                <w:sz w:val="24"/>
                <w:szCs w:val="24"/>
                <w:u w:val="single"/>
                <w:lang w:eastAsia="et-EE"/>
              </w:rPr>
            </w:pPr>
            <w:proofErr w:type="spellStart"/>
            <w:r w:rsidRPr="005646A4">
              <w:rPr>
                <w:rFonts w:ascii="Times New Roman" w:eastAsia="Times New Roman" w:hAnsi="Times New Roman" w:cs="Times New Roman"/>
                <w:sz w:val="24"/>
                <w:szCs w:val="24"/>
                <w:u w:val="single"/>
                <w:lang w:eastAsia="et-EE"/>
              </w:rPr>
              <w:t>2012/2013.õppeaastal</w:t>
            </w:r>
            <w:proofErr w:type="spellEnd"/>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Tallinna koolide algklasside 1.-2. klassi laste luulepäev- äramärgitud ja autasustatud õpilane Maria </w:t>
            </w:r>
            <w:proofErr w:type="spellStart"/>
            <w:r w:rsidRPr="005646A4">
              <w:rPr>
                <w:rFonts w:ascii="Times New Roman" w:eastAsia="Times New Roman" w:hAnsi="Times New Roman" w:cs="Times New Roman"/>
                <w:sz w:val="24"/>
                <w:szCs w:val="24"/>
                <w:lang w:eastAsia="et-EE"/>
              </w:rPr>
              <w:t>Rogotskaja</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1.b</w:t>
            </w:r>
            <w:proofErr w:type="spellEnd"/>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Matemaatika-nuputamisvõistlus </w:t>
            </w:r>
            <w:r w:rsidRPr="005646A4">
              <w:rPr>
                <w:rFonts w:ascii="Times New Roman" w:eastAsia="Times New Roman" w:hAnsi="Times New Roman" w:cs="Times New Roman"/>
                <w:b/>
                <w:bCs/>
                <w:sz w:val="24"/>
                <w:szCs w:val="24"/>
                <w:lang w:eastAsia="et-EE"/>
              </w:rPr>
              <w:t>"</w:t>
            </w:r>
            <w:proofErr w:type="spellStart"/>
            <w:r w:rsidRPr="005646A4">
              <w:rPr>
                <w:rFonts w:ascii="Times New Roman" w:eastAsia="Times New Roman" w:hAnsi="Times New Roman" w:cs="Times New Roman"/>
                <w:b/>
                <w:bCs/>
                <w:sz w:val="24"/>
                <w:szCs w:val="24"/>
                <w:lang w:eastAsia="et-EE"/>
              </w:rPr>
              <w:t>ROSIN"-</w:t>
            </w:r>
            <w:proofErr w:type="spellEnd"/>
            <w:r w:rsidRPr="005646A4">
              <w:rPr>
                <w:rFonts w:ascii="Times New Roman" w:eastAsia="Times New Roman" w:hAnsi="Times New Roman" w:cs="Times New Roman"/>
                <w:b/>
                <w:bCs/>
                <w:sz w:val="24"/>
                <w:szCs w:val="24"/>
                <w:lang w:eastAsia="et-EE"/>
              </w:rPr>
              <w:t xml:space="preserve"> </w:t>
            </w:r>
            <w:r w:rsidRPr="005646A4">
              <w:rPr>
                <w:rFonts w:ascii="Times New Roman" w:eastAsia="Times New Roman" w:hAnsi="Times New Roman" w:cs="Times New Roman"/>
                <w:bCs/>
                <w:sz w:val="24"/>
                <w:szCs w:val="24"/>
                <w:lang w:eastAsia="et-EE"/>
              </w:rPr>
              <w:t xml:space="preserve">osales </w:t>
            </w:r>
            <w:proofErr w:type="spellStart"/>
            <w:r w:rsidRPr="005646A4">
              <w:rPr>
                <w:rFonts w:ascii="Times New Roman" w:eastAsia="Times New Roman" w:hAnsi="Times New Roman" w:cs="Times New Roman"/>
                <w:bCs/>
                <w:sz w:val="24"/>
                <w:szCs w:val="24"/>
                <w:lang w:eastAsia="et-EE"/>
              </w:rPr>
              <w:t>2.c</w:t>
            </w:r>
            <w:proofErr w:type="spellEnd"/>
            <w:r w:rsidRPr="005646A4">
              <w:rPr>
                <w:rFonts w:ascii="Times New Roman" w:eastAsia="Times New Roman" w:hAnsi="Times New Roman" w:cs="Times New Roman"/>
                <w:bCs/>
                <w:sz w:val="24"/>
                <w:szCs w:val="24"/>
                <w:lang w:eastAsia="et-EE"/>
              </w:rPr>
              <w:t xml:space="preserve"> klass</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Põhja-Tallinna koolide vaheline Vastlavõistlus- I koht (</w:t>
            </w:r>
            <w:proofErr w:type="spellStart"/>
            <w:r w:rsidRPr="005646A4">
              <w:rPr>
                <w:rFonts w:ascii="Times New Roman" w:eastAsia="Times New Roman" w:hAnsi="Times New Roman" w:cs="Times New Roman"/>
                <w:sz w:val="24"/>
                <w:szCs w:val="24"/>
                <w:lang w:eastAsia="et-EE"/>
              </w:rPr>
              <w:t>4.klass</w:t>
            </w:r>
            <w:proofErr w:type="spellEnd"/>
            <w:r w:rsidRPr="005646A4">
              <w:rPr>
                <w:rFonts w:ascii="Times New Roman" w:eastAsia="Times New Roman" w:hAnsi="Times New Roman" w:cs="Times New Roman"/>
                <w:sz w:val="24"/>
                <w:szCs w:val="24"/>
                <w:lang w:eastAsia="et-EE"/>
              </w:rPr>
              <w:t>)</w:t>
            </w:r>
          </w:p>
          <w:p w:rsidR="005646A4" w:rsidRPr="005646A4" w:rsidRDefault="005646A4" w:rsidP="005646A4">
            <w:pPr>
              <w:numPr>
                <w:ilvl w:val="0"/>
                <w:numId w:val="3"/>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Põhja-Tallinna koolide 7. klasside projekt noorte </w:t>
            </w:r>
            <w:proofErr w:type="spellStart"/>
            <w:r w:rsidRPr="005646A4">
              <w:rPr>
                <w:rFonts w:ascii="Times New Roman" w:eastAsia="Times New Roman" w:hAnsi="Times New Roman" w:cs="Times New Roman"/>
                <w:sz w:val="24"/>
                <w:szCs w:val="24"/>
                <w:lang w:eastAsia="et-EE"/>
              </w:rPr>
              <w:t>rikikäitumise</w:t>
            </w:r>
            <w:proofErr w:type="spellEnd"/>
            <w:r w:rsidRPr="005646A4">
              <w:rPr>
                <w:rFonts w:ascii="Times New Roman" w:eastAsia="Times New Roman" w:hAnsi="Times New Roman" w:cs="Times New Roman"/>
                <w:sz w:val="24"/>
                <w:szCs w:val="24"/>
                <w:lang w:eastAsia="et-EE"/>
              </w:rPr>
              <w:t xml:space="preserve"> vähendamiseks ja põhjuseta puudumiste ennetamiseks-osalemine</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p>
        </w:tc>
      </w:tr>
    </w:tbl>
    <w:p w:rsidR="005646A4" w:rsidRPr="005646A4" w:rsidRDefault="005646A4" w:rsidP="005646A4">
      <w:pPr>
        <w:tabs>
          <w:tab w:val="left" w:pos="360"/>
        </w:tabs>
        <w:spacing w:before="360" w:after="120" w:line="240" w:lineRule="auto"/>
        <w:jc w:val="both"/>
        <w:rPr>
          <w:rFonts w:ascii="Times New Roman" w:eastAsia="Times New Roman" w:hAnsi="Times New Roman" w:cs="Times New Roman"/>
          <w:b/>
          <w:sz w:val="24"/>
          <w:szCs w:val="24"/>
          <w:lang w:eastAsia="et-EE"/>
        </w:rPr>
      </w:pPr>
    </w:p>
    <w:p w:rsidR="005646A4" w:rsidRPr="005646A4" w:rsidRDefault="005646A4" w:rsidP="005646A4">
      <w:pPr>
        <w:tabs>
          <w:tab w:val="left" w:pos="360"/>
        </w:tabs>
        <w:spacing w:before="36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 xml:space="preserve">3. Personali juhtimine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38"/>
      </w:tblGrid>
      <w:tr w:rsidR="005646A4" w:rsidRPr="005646A4" w:rsidTr="0005314F">
        <w:tc>
          <w:tcPr>
            <w:tcW w:w="2250" w:type="dxa"/>
            <w:shd w:val="clear" w:color="auto" w:fill="auto"/>
          </w:tcPr>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Personali planeerimine</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w:t>
            </w:r>
          </w:p>
        </w:tc>
        <w:tc>
          <w:tcPr>
            <w:tcW w:w="7038" w:type="dxa"/>
            <w:shd w:val="clear" w:color="auto" w:fill="auto"/>
          </w:tcPr>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lastRenderedPageBreak/>
              <w:t>1.Personalivajaduse</w:t>
            </w:r>
            <w:proofErr w:type="spellEnd"/>
            <w:r w:rsidRPr="005646A4">
              <w:rPr>
                <w:rFonts w:ascii="Times New Roman" w:eastAsia="Times New Roman" w:hAnsi="Times New Roman" w:cs="Times New Roman"/>
                <w:sz w:val="24"/>
                <w:szCs w:val="24"/>
                <w:lang w:eastAsia="et-EE"/>
              </w:rPr>
              <w:t xml:space="preserve"> hindamisel ning sobivaima õpetaja kandidaadi leidmisel tuleb kindlasti sageli arvestada Tallinna Kunstigümnaasiumi süvaõpet kunstisuunal. Samas nõuab kõigi ametikohtade täitmine analüüsi soovitud tulemuste saavutamiseks ning sellest lähtuvalt sobivaima kandidaadi leidmist.</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lastRenderedPageBreak/>
              <w:t>2.Toimub</w:t>
            </w:r>
            <w:proofErr w:type="spellEnd"/>
            <w:r w:rsidRPr="005646A4">
              <w:rPr>
                <w:rFonts w:ascii="Times New Roman" w:eastAsia="Times New Roman" w:hAnsi="Times New Roman" w:cs="Times New Roman"/>
                <w:sz w:val="24"/>
                <w:szCs w:val="24"/>
                <w:lang w:eastAsia="et-EE"/>
              </w:rPr>
              <w:t xml:space="preserve"> õpetajate tagasiside õppealajuhatajatele ja direktorile personalivajaduse suunal, mille alusel leitakse sobivaim kandidaat vajaliku töökoha täitmiseks. Vaba õpetaja ametikoha täitmiseks kasutatakse kuulutuste portaale „Koolielu”, Haridusameti kodulehekülge, ajalehte „Õpetajate Leht”, CV-Keskus.</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3.Õppekavas</w:t>
            </w:r>
            <w:proofErr w:type="spellEnd"/>
            <w:r w:rsidRPr="005646A4">
              <w:rPr>
                <w:rFonts w:ascii="Times New Roman" w:eastAsia="Times New Roman" w:hAnsi="Times New Roman" w:cs="Times New Roman"/>
                <w:sz w:val="24"/>
                <w:szCs w:val="24"/>
                <w:lang w:eastAsia="et-EE"/>
              </w:rPr>
              <w:t xml:space="preserve"> õpetatavad õppeained on pedagoogidega komplekteeritud. Uue </w:t>
            </w:r>
            <w:proofErr w:type="spellStart"/>
            <w:r w:rsidRPr="005646A4">
              <w:rPr>
                <w:rFonts w:ascii="Times New Roman" w:eastAsia="Times New Roman" w:hAnsi="Times New Roman" w:cs="Times New Roman"/>
                <w:sz w:val="24"/>
                <w:szCs w:val="24"/>
                <w:lang w:eastAsia="et-EE"/>
              </w:rPr>
              <w:t>PGS-i</w:t>
            </w:r>
            <w:proofErr w:type="spellEnd"/>
            <w:r w:rsidRPr="005646A4">
              <w:rPr>
                <w:rFonts w:ascii="Times New Roman" w:eastAsia="Times New Roman" w:hAnsi="Times New Roman" w:cs="Times New Roman"/>
                <w:sz w:val="24"/>
                <w:szCs w:val="24"/>
                <w:lang w:eastAsia="et-EE"/>
              </w:rPr>
              <w:t xml:space="preserve"> poolt kunstlikult tekitatud raskused multifunktsionaalsete kvalifikatsiooninõuetega õpetajate leidmine.</w:t>
            </w:r>
          </w:p>
          <w:p w:rsidR="005646A4" w:rsidRPr="005646A4" w:rsidRDefault="005646A4" w:rsidP="005646A4">
            <w:pPr>
              <w:spacing w:after="120" w:line="240" w:lineRule="auto"/>
              <w:rPr>
                <w:rFonts w:ascii="Times New Roman" w:eastAsia="Times New Roman" w:hAnsi="Times New Roman" w:cs="Times New Roman"/>
                <w:sz w:val="24"/>
                <w:szCs w:val="24"/>
                <w:u w:val="single"/>
                <w:lang w:eastAsia="et-EE"/>
              </w:rPr>
            </w:pPr>
            <w:proofErr w:type="spellStart"/>
            <w:r w:rsidRPr="005646A4">
              <w:rPr>
                <w:rFonts w:ascii="Times New Roman" w:eastAsia="Times New Roman" w:hAnsi="Times New Roman" w:cs="Times New Roman"/>
                <w:sz w:val="24"/>
                <w:szCs w:val="24"/>
                <w:u w:val="single"/>
                <w:lang w:eastAsia="et-EE"/>
              </w:rPr>
              <w:t>4.Õpetajate</w:t>
            </w:r>
            <w:proofErr w:type="spellEnd"/>
            <w:r w:rsidRPr="005646A4">
              <w:rPr>
                <w:rFonts w:ascii="Times New Roman" w:eastAsia="Times New Roman" w:hAnsi="Times New Roman" w:cs="Times New Roman"/>
                <w:sz w:val="24"/>
                <w:szCs w:val="24"/>
                <w:u w:val="single"/>
                <w:lang w:eastAsia="et-EE"/>
              </w:rPr>
              <w:t xml:space="preserve"> arv:</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2014/2015.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  42,</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2013/2014.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  39, </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2012/2013.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  45,</w:t>
            </w:r>
          </w:p>
          <w:p w:rsidR="005646A4" w:rsidRPr="005646A4" w:rsidRDefault="005646A4" w:rsidP="005646A4">
            <w:pPr>
              <w:spacing w:after="0" w:line="240" w:lineRule="auto"/>
              <w:rPr>
                <w:rFonts w:ascii="Times New Roman" w:eastAsia="Times New Roman" w:hAnsi="Times New Roman" w:cs="Times New Roman"/>
                <w:sz w:val="24"/>
                <w:szCs w:val="24"/>
                <w:highlight w:val="yellow"/>
                <w:lang w:eastAsia="et-EE"/>
              </w:rPr>
            </w:pPr>
            <w:r w:rsidRPr="005646A4">
              <w:rPr>
                <w:rFonts w:ascii="Times New Roman" w:eastAsia="Times New Roman" w:hAnsi="Times New Roman" w:cs="Times New Roman"/>
                <w:sz w:val="24"/>
                <w:szCs w:val="24"/>
                <w:lang w:eastAsia="et-EE"/>
              </w:rPr>
              <w:t xml:space="preserve">2011/2012.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  45, </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2010/2011.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  45. </w:t>
            </w:r>
          </w:p>
          <w:p w:rsidR="005646A4" w:rsidRPr="005646A4" w:rsidRDefault="005646A4" w:rsidP="005646A4">
            <w:pPr>
              <w:spacing w:after="12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2014/2015.õppeaastal</w:t>
            </w:r>
            <w:proofErr w:type="spellEnd"/>
            <w:r w:rsidRPr="005646A4">
              <w:rPr>
                <w:rFonts w:ascii="Times New Roman" w:eastAsia="Times New Roman" w:hAnsi="Times New Roman" w:cs="Times New Roman"/>
                <w:sz w:val="24"/>
                <w:szCs w:val="24"/>
                <w:lang w:eastAsia="et-EE"/>
              </w:rPr>
              <w:t xml:space="preserve"> meesõpetajaid  8 (19%) ja naisõpetajaid 34 (81%)</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2013/2014. õppeaastal meesõpetajaid 6 (15%) ja naisõpetajaid 33 (85%)</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2012/2013. õppeaastal meesõpetajaid 6 (13%) ja naisõpetajaid 39 (87%)</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2011/2012. õppeaastal meesõpetajaid 7 (16%) ja naisõpetajaid 38 (84%)</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2010/2011. õppeaastal meesõpetajaid  8 (18%) ja naisõpetajaid 37 (82%)</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12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Õpetajate keskmine vanus</w:t>
            </w:r>
            <w:r w:rsidRPr="005646A4">
              <w:rPr>
                <w:rFonts w:ascii="Times New Roman" w:eastAsia="Times New Roman" w:hAnsi="Times New Roman" w:cs="Times New Roman"/>
                <w:sz w:val="24"/>
                <w:szCs w:val="24"/>
                <w:lang w:eastAsia="et-EE"/>
              </w:rPr>
              <w: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2014/2015.õppeaastal</w:t>
            </w:r>
            <w:proofErr w:type="spellEnd"/>
            <w:r w:rsidRPr="005646A4">
              <w:rPr>
                <w:rFonts w:ascii="Times New Roman" w:eastAsia="Times New Roman" w:hAnsi="Times New Roman" w:cs="Times New Roman"/>
                <w:sz w:val="24"/>
                <w:szCs w:val="24"/>
                <w:lang w:eastAsia="et-EE"/>
              </w:rPr>
              <w:t xml:space="preserve"> õpetajate keskmine vanus 45 aastat, sh</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meesõpetajad 51 aastat ja naisõpetajad 45 aastat.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2013/2014. õppeaastal õpetajate keskmine vanus 44 aastat, sh meesõpetajad 48 aastat ja naisõpetajad 44 aastat.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2012/2013. õppeaastal õpetajate keskmine vanus 43 aastat, sh meesõpetajad 48 aastat ja naisõpetajad 42 aastat.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2011/2012. õppeaastal õpetajate keskmine vanus 44 aastat, sh meesõpetajad 45 aastat ja naisõpetajad 44 aastat.</w:t>
            </w:r>
          </w:p>
          <w:p w:rsidR="005646A4" w:rsidRPr="005646A4" w:rsidRDefault="005646A4" w:rsidP="005646A4">
            <w:pPr>
              <w:spacing w:after="12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2010/2011. õppeaastal õpetajate keskmine vanus 43 aastat, sh meesõpetajad 41 aastat ja naisõpetajad 43 aastat.</w:t>
            </w:r>
          </w:p>
          <w:p w:rsidR="005646A4" w:rsidRPr="005646A4" w:rsidRDefault="005646A4" w:rsidP="005646A4">
            <w:pPr>
              <w:spacing w:after="120" w:line="240" w:lineRule="auto"/>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Õpetajad, kelle vanus on 60 ja enam aastat: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2014/2015. õppeaastal   6 õpetajat ehk 14%.</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2013/2014. õppeaastal   5 õpetajat ehk 13%.</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2012/2013. õppeaastal   6 õpetajat ehk 13%.</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2011/2012. õppeaastal   6 õpetajat ehk 13%.</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2010/2011. õppeaastal   4 õpetajat ehk   9%.</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5. Kaadri liikumine:</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2014. a lahkus  8 õpetajat 64-st töötajast (12,5%), sh</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koondamine – 1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 xml:space="preserve">             vanaduspension – 1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terviseseisund – 1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välismaale õppima – 1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Eesti kõrgkooli õppima – 1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töötaja algatusel poolte kokkuleppel – 2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tööandja algatusel poolte kokkuleppel – 1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2013. a lahkus  7 õpetajat 64-st töötajast (10,9%), sh</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koondamine – 3 õpetajat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vanaduspensionile – 1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töötaja algatusel – 3 õpetajat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 a lahkus  6 õpetajat 64-st töötajast (9,4%), sh </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koondamine – 2 õpetajat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töötaja surm - 1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välismaale – 2 õpetajat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töötaja algatusel – 1 õpetaja</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 a lahkus  4 õpetajat 64-st töötajast (6,3%), sh</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vanaduspensionile – 3 õpetajat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töötaja algatusel – 1 õpetaja</w:t>
            </w:r>
          </w:p>
          <w:p w:rsidR="005646A4" w:rsidRPr="005646A4" w:rsidRDefault="005646A4" w:rsidP="005646A4">
            <w:pPr>
              <w:spacing w:before="120"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 on suutnud konfliktsituatsioone lahendada ise, probleemide ennetamisega tegeletakse aktiivselt.</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2011/2012., 2012/2013., 2013/2014. ja 2014/2015. õppeaastal koostöö „Noored Kooli“ projektiga jätkub ning kooli on lisandunud projekti kaudu kaks klassiõpetajat.</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Projektipoolne ettevalmistus ja toetussüsteem noortele õpetajatele on olnud väga hea.</w:t>
            </w:r>
          </w:p>
        </w:tc>
      </w:tr>
      <w:tr w:rsidR="005646A4" w:rsidRPr="005646A4" w:rsidTr="0005314F">
        <w:tc>
          <w:tcPr>
            <w:tcW w:w="2250" w:type="dxa"/>
            <w:shd w:val="clear" w:color="auto" w:fill="auto"/>
          </w:tcPr>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Personali tasakaalustatud arendamine</w:t>
            </w:r>
          </w:p>
        </w:tc>
        <w:tc>
          <w:tcPr>
            <w:tcW w:w="7038" w:type="dxa"/>
            <w:shd w:val="clear" w:color="auto" w:fill="auto"/>
          </w:tcPr>
          <w:p w:rsidR="005646A4" w:rsidRPr="005646A4" w:rsidRDefault="005646A4" w:rsidP="005646A4">
            <w:pPr>
              <w:suppressAutoHyphens/>
              <w:spacing w:after="0" w:line="100" w:lineRule="atLeast"/>
              <w:ind w:left="270" w:hanging="270"/>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Koolitus</w:t>
            </w:r>
          </w:p>
          <w:p w:rsidR="005646A4" w:rsidRPr="005646A4" w:rsidRDefault="005646A4" w:rsidP="005646A4">
            <w:pPr>
              <w:numPr>
                <w:ilvl w:val="0"/>
                <w:numId w:val="8"/>
              </w:numPr>
              <w:suppressAutoHyphens/>
              <w:spacing w:before="120" w:after="0" w:line="100" w:lineRule="atLeast"/>
              <w:ind w:left="272" w:hanging="27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 koolitusplaan koostatakse õppealajuhatajate poolt nelja õppeaasta kaupa arvestades kooli strateegilisi eesmärke ja sellest tulenevalt personali koolitusvajadusi. Tingituna kooli üleminekust uuele õppekavale on koolitused planeeritud ainekeskselt, iga aineõpetaja muutused seoses uue õppekavaga, ja meeskondlikult; õpetaja roll uues õppekavas.</w:t>
            </w:r>
          </w:p>
          <w:p w:rsidR="005646A4" w:rsidRPr="005646A4" w:rsidRDefault="005646A4" w:rsidP="005646A4">
            <w:pPr>
              <w:numPr>
                <w:ilvl w:val="0"/>
                <w:numId w:val="8"/>
              </w:numPr>
              <w:suppressAutoHyphens/>
              <w:spacing w:before="120" w:after="0" w:line="100" w:lineRule="atLeast"/>
              <w:ind w:left="272" w:hanging="27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Uus õppekava tõi kaasa muudatused </w:t>
            </w:r>
            <w:proofErr w:type="spellStart"/>
            <w:r w:rsidRPr="005646A4">
              <w:rPr>
                <w:rFonts w:ascii="Times New Roman" w:eastAsia="Times New Roman" w:hAnsi="Times New Roman" w:cs="Times New Roman"/>
                <w:sz w:val="24"/>
                <w:szCs w:val="24"/>
                <w:lang w:eastAsia="et-EE"/>
              </w:rPr>
              <w:t>HEV</w:t>
            </w:r>
            <w:proofErr w:type="spellEnd"/>
            <w:r w:rsidRPr="005646A4">
              <w:rPr>
                <w:rFonts w:ascii="Times New Roman" w:eastAsia="Times New Roman" w:hAnsi="Times New Roman" w:cs="Times New Roman"/>
                <w:sz w:val="24"/>
                <w:szCs w:val="24"/>
                <w:lang w:eastAsia="et-EE"/>
              </w:rPr>
              <w:t xml:space="preserve"> lastega töötamiseks. Samuti liitus kool keelekümblusprogrammiga. Sellega seonduvalt on koolituse rõhk olnud keelekümblusel (kõik õpetajad, kes õpetavad keelekümblusklassis, on kas läbinud või läbimas vastavat koolitust). Kõik õpetajad on osalenud erinevatel koolitustel (tellitud kooli) </w:t>
            </w:r>
            <w:proofErr w:type="spellStart"/>
            <w:r w:rsidRPr="005646A4">
              <w:rPr>
                <w:rFonts w:ascii="Times New Roman" w:eastAsia="Times New Roman" w:hAnsi="Times New Roman" w:cs="Times New Roman"/>
                <w:sz w:val="24"/>
                <w:szCs w:val="24"/>
                <w:lang w:eastAsia="et-EE"/>
              </w:rPr>
              <w:t>HEV</w:t>
            </w:r>
            <w:proofErr w:type="spellEnd"/>
            <w:r w:rsidRPr="005646A4">
              <w:rPr>
                <w:rFonts w:ascii="Times New Roman" w:eastAsia="Times New Roman" w:hAnsi="Times New Roman" w:cs="Times New Roman"/>
                <w:sz w:val="24"/>
                <w:szCs w:val="24"/>
                <w:lang w:eastAsia="et-EE"/>
              </w:rPr>
              <w:t xml:space="preserve"> lastega töötamiseks.</w:t>
            </w:r>
          </w:p>
          <w:p w:rsidR="005646A4" w:rsidRPr="005646A4" w:rsidRDefault="005646A4" w:rsidP="005646A4">
            <w:pPr>
              <w:numPr>
                <w:ilvl w:val="0"/>
                <w:numId w:val="8"/>
              </w:numPr>
              <w:suppressAutoHyphens/>
              <w:spacing w:before="120" w:after="0" w:line="100" w:lineRule="atLeast"/>
              <w:ind w:left="272" w:hanging="27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Õpetaja, kes on läbinud koolituse annab ülevaate saadud materjalist ainesektsioonis või töörühmas nt. “Koolieksam 2014” hõlmas aine- ja valikaine õpetajaid.</w:t>
            </w:r>
          </w:p>
          <w:p w:rsidR="005646A4" w:rsidRPr="005646A4" w:rsidRDefault="005646A4" w:rsidP="005646A4">
            <w:pPr>
              <w:numPr>
                <w:ilvl w:val="0"/>
                <w:numId w:val="8"/>
              </w:numPr>
              <w:suppressAutoHyphens/>
              <w:spacing w:before="120" w:after="0" w:line="100" w:lineRule="atLeast"/>
              <w:ind w:left="272" w:hanging="27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Sisekoolitused ei ole surutud n.ö. raamidesse, vaid toimuvad igapäevase töö käigus, nt keelekümblusklasside õpetajad  tutvustavad järjepidevalt kolleegidele, kes ei õpeta hetkel keelekümblusklassis, keelekümbluse põhimõtteid, kuna kool omab kompetentsi ja on pilootkooliks programmile „Kahesuunaline keelekümblus”. Ka tulevikus on õpetajakoolituse põhiteemaks </w:t>
            </w:r>
            <w:r w:rsidRPr="005646A4">
              <w:rPr>
                <w:rFonts w:ascii="Times New Roman" w:eastAsia="Times New Roman" w:hAnsi="Times New Roman" w:cs="Times New Roman"/>
                <w:sz w:val="24"/>
                <w:szCs w:val="24"/>
                <w:lang w:eastAsia="et-EE"/>
              </w:rPr>
              <w:lastRenderedPageBreak/>
              <w:t xml:space="preserve">keelekümblus: keelekümblusklasside õpilased jõuavad järgmisesse kooliastmesse, kus suureneb erinevate aineõpetajate osakaal. Samuti pööratakse tulevikus tähelepanu koolitustele </w:t>
            </w:r>
            <w:proofErr w:type="spellStart"/>
            <w:r w:rsidRPr="005646A4">
              <w:rPr>
                <w:rFonts w:ascii="Times New Roman" w:eastAsia="Times New Roman" w:hAnsi="Times New Roman" w:cs="Times New Roman"/>
                <w:sz w:val="24"/>
                <w:szCs w:val="24"/>
                <w:lang w:eastAsia="et-EE"/>
              </w:rPr>
              <w:t>HEV</w:t>
            </w:r>
            <w:proofErr w:type="spellEnd"/>
            <w:r w:rsidRPr="005646A4">
              <w:rPr>
                <w:rFonts w:ascii="Times New Roman" w:eastAsia="Times New Roman" w:hAnsi="Times New Roman" w:cs="Times New Roman"/>
                <w:sz w:val="24"/>
                <w:szCs w:val="24"/>
                <w:lang w:eastAsia="et-EE"/>
              </w:rPr>
              <w:t xml:space="preserve"> õpilastega.</w:t>
            </w:r>
          </w:p>
          <w:p w:rsidR="005646A4" w:rsidRPr="005646A4" w:rsidRDefault="005646A4" w:rsidP="005646A4">
            <w:pPr>
              <w:suppressAutoHyphens/>
              <w:spacing w:before="120" w:after="0" w:line="100" w:lineRule="atLeast"/>
              <w:ind w:left="272" w:hanging="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Arvestust õpetajate täiendkoolituse üle peetakse </w:t>
            </w:r>
            <w:proofErr w:type="spellStart"/>
            <w:r w:rsidRPr="005646A4">
              <w:rPr>
                <w:rFonts w:ascii="Times New Roman" w:eastAsia="Times New Roman" w:hAnsi="Times New Roman" w:cs="Times New Roman"/>
                <w:sz w:val="24"/>
                <w:szCs w:val="24"/>
                <w:lang w:eastAsia="et-EE"/>
              </w:rPr>
              <w:t>EHIS-e</w:t>
            </w:r>
            <w:proofErr w:type="spellEnd"/>
            <w:r w:rsidRPr="005646A4">
              <w:rPr>
                <w:rFonts w:ascii="Times New Roman" w:eastAsia="Times New Roman" w:hAnsi="Times New Roman" w:cs="Times New Roman"/>
                <w:sz w:val="24"/>
                <w:szCs w:val="24"/>
                <w:lang w:eastAsia="et-EE"/>
              </w:rPr>
              <w:t xml:space="preserve"> õpetajate registris ja koolituspäevade üle töötajate tööaja arvestuse tabelis.</w:t>
            </w:r>
          </w:p>
          <w:p w:rsidR="005646A4" w:rsidRPr="005646A4" w:rsidRDefault="005646A4" w:rsidP="005646A4">
            <w:pPr>
              <w:suppressAutoHyphens/>
              <w:spacing w:before="120" w:after="0" w:line="100" w:lineRule="atLeast"/>
              <w:ind w:left="27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Uue koolitusplaani koostamisel arvestatakse võimalusel lisaks kooli eesmärkidele ka töötajate isiklikku koolitussoovi. Isikliku koolitussoovi esitavad õpetajad õppeaasta analüüsis ja arenguvestluses direktoriga. Pidevalt jälgitakse </w:t>
            </w:r>
            <w:proofErr w:type="spellStart"/>
            <w:r w:rsidRPr="005646A4">
              <w:rPr>
                <w:rFonts w:ascii="Times New Roman" w:eastAsia="Times New Roman" w:hAnsi="Times New Roman" w:cs="Times New Roman"/>
                <w:sz w:val="24"/>
                <w:szCs w:val="24"/>
                <w:lang w:eastAsia="et-EE"/>
              </w:rPr>
              <w:t>HTM-i</w:t>
            </w:r>
            <w:proofErr w:type="spellEnd"/>
            <w:r w:rsidRPr="005646A4">
              <w:rPr>
                <w:rFonts w:ascii="Times New Roman" w:eastAsia="Times New Roman" w:hAnsi="Times New Roman" w:cs="Times New Roman"/>
                <w:sz w:val="24"/>
                <w:szCs w:val="24"/>
                <w:lang w:eastAsia="et-EE"/>
              </w:rPr>
              <w:t xml:space="preserve"> poolt tsentraalselt pakutavaid koolitusprogramme.</w:t>
            </w:r>
          </w:p>
          <w:p w:rsidR="005646A4" w:rsidRPr="005646A4" w:rsidRDefault="005646A4" w:rsidP="005646A4">
            <w:pPr>
              <w:numPr>
                <w:ilvl w:val="0"/>
                <w:numId w:val="8"/>
              </w:numPr>
              <w:suppressAutoHyphens/>
              <w:spacing w:before="120" w:after="0" w:line="100" w:lineRule="atLeast"/>
              <w:ind w:left="272" w:hanging="27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Koolitusplaan aastateks 2011-2015 on koostatud personaalselt, jälgides õpetaja poolt juba läbitud koolitusi ja kooli püstitatud eesmärke. Tähelepanu on pööratud kaasaegsete õpetamismeetodite, sh </w:t>
            </w:r>
            <w:proofErr w:type="spellStart"/>
            <w:r w:rsidRPr="005646A4">
              <w:rPr>
                <w:rFonts w:ascii="Times New Roman" w:eastAsia="Times New Roman" w:hAnsi="Times New Roman" w:cs="Times New Roman"/>
                <w:sz w:val="24"/>
                <w:szCs w:val="24"/>
                <w:lang w:eastAsia="et-EE"/>
              </w:rPr>
              <w:t>IKT</w:t>
            </w:r>
            <w:proofErr w:type="spellEnd"/>
            <w:r w:rsidRPr="005646A4">
              <w:rPr>
                <w:rFonts w:ascii="Times New Roman" w:eastAsia="Times New Roman" w:hAnsi="Times New Roman" w:cs="Times New Roman"/>
                <w:sz w:val="24"/>
                <w:szCs w:val="24"/>
                <w:lang w:eastAsia="et-EE"/>
              </w:rPr>
              <w:t xml:space="preserve"> omandamisele. Koolitusplaani korrigeeritakse vastavalt tekkinud vajadustele ja koolitusressurssidele. </w:t>
            </w:r>
          </w:p>
          <w:p w:rsidR="005646A4" w:rsidRPr="005646A4" w:rsidRDefault="005646A4" w:rsidP="005646A4">
            <w:pPr>
              <w:suppressAutoHyphens/>
              <w:spacing w:before="240" w:after="0" w:line="100" w:lineRule="atLeast"/>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Personali hindamissüsteem</w:t>
            </w:r>
          </w:p>
          <w:p w:rsidR="005646A4" w:rsidRPr="005646A4" w:rsidRDefault="005646A4" w:rsidP="005646A4">
            <w:pPr>
              <w:spacing w:before="120" w:after="120" w:line="240" w:lineRule="auto"/>
              <w:ind w:left="270"/>
              <w:jc w:val="both"/>
              <w:rPr>
                <w:rFonts w:ascii="Times New Roman" w:eastAsia="Times New Roman" w:hAnsi="Times New Roman" w:cs="Times New Roman"/>
                <w:color w:val="FF0000"/>
                <w:sz w:val="24"/>
                <w:szCs w:val="24"/>
                <w:lang w:eastAsia="et-EE"/>
              </w:rPr>
            </w:pPr>
            <w:r w:rsidRPr="005646A4">
              <w:rPr>
                <w:rFonts w:ascii="Times New Roman" w:eastAsia="Times New Roman" w:hAnsi="Times New Roman" w:cs="Times New Roman"/>
                <w:sz w:val="24"/>
                <w:szCs w:val="24"/>
                <w:lang w:eastAsia="et-EE"/>
              </w:rPr>
              <w:t xml:space="preserve">Koolijuht viib läbi arenguvestlusi (suuliselt) noorte õpetajatega ja ülejäänud õpetajatega toimuvad arenguvestlused nn. vabas vormis (suuliselt) õppeaasta jooksul (mitte harvemini kui üks kord õppeaasta jooksul). Õpetajate ettepanekuid arvestatakse võimalusel edasises õppe- ja kasvatustegevuse planeerimisel. </w:t>
            </w:r>
          </w:p>
          <w:p w:rsidR="005646A4" w:rsidRPr="005646A4" w:rsidRDefault="005646A4" w:rsidP="005646A4">
            <w:pPr>
              <w:spacing w:after="120" w:line="240" w:lineRule="auto"/>
              <w:ind w:left="270"/>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Vastavalt vajadustele külastatakse õpetajate ainetunde, levinud on ka kolleegi tundide külastus ja selle suuline tagasisidestus. </w:t>
            </w:r>
          </w:p>
          <w:p w:rsidR="005646A4" w:rsidRPr="005646A4" w:rsidRDefault="005646A4" w:rsidP="005646A4">
            <w:pPr>
              <w:spacing w:after="120" w:line="240" w:lineRule="auto"/>
              <w:ind w:left="270"/>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Kõik õpetajad tegelevad enesehindamisega järjepidevalt, õppeaasta lõpus esitatakse õppealajuhatajatele kirjalik tööanalüüs. </w:t>
            </w:r>
          </w:p>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highlight w:val="yellow"/>
                <w:lang w:eastAsia="et-EE"/>
              </w:rPr>
            </w:pPr>
          </w:p>
        </w:tc>
      </w:tr>
      <w:tr w:rsidR="005646A4" w:rsidRPr="005646A4" w:rsidTr="0005314F">
        <w:tc>
          <w:tcPr>
            <w:tcW w:w="2250" w:type="dxa"/>
            <w:shd w:val="clear" w:color="auto" w:fill="auto"/>
          </w:tcPr>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Personali tunnustamine ja turvalisus</w:t>
            </w: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tc>
        <w:tc>
          <w:tcPr>
            <w:tcW w:w="7038" w:type="dxa"/>
            <w:shd w:val="clear" w:color="auto" w:fill="auto"/>
          </w:tcPr>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Tunnustamise vahendid on mitmekülgsed: suuline kiitus, käskkiri, tänukaart, tänukiri, mälestusese. Seoses 2014. aastal kooli 100 juubeliga antakse välja kooli märk pikaajalise ja eduka töö eest.</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Koolitöötajatele on vaimne ja füüsiline turvalisus tagatud. Töökeskkond on turvaline ja tervisekaitsenõuetele vastav. Ruumid on ventileeritud, pakettaknad; põrandatel staatilise elektri vastane kaitse. </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Rahalise tunnustamise kriteeriumid on ära toodud kooli töötasujuhendis. Vastavalt rahalistele võimalustele tunnustatakse kõiki töötajaid, mitte ainult õpetajaid.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996"/>
              <w:gridCol w:w="928"/>
              <w:gridCol w:w="969"/>
              <w:gridCol w:w="1044"/>
              <w:gridCol w:w="1082"/>
              <w:gridCol w:w="1155"/>
            </w:tblGrid>
            <w:tr w:rsidR="005646A4" w:rsidRPr="005646A4" w:rsidTr="0005314F">
              <w:tc>
                <w:tcPr>
                  <w:tcW w:w="63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18"/>
                      <w:szCs w:val="18"/>
                      <w:lang w:eastAsia="et-EE"/>
                    </w:rPr>
                  </w:pPr>
                </w:p>
                <w:p w:rsidR="005646A4" w:rsidRPr="005646A4" w:rsidRDefault="005646A4" w:rsidP="005646A4">
                  <w:pPr>
                    <w:spacing w:after="120" w:line="240" w:lineRule="auto"/>
                    <w:jc w:val="center"/>
                    <w:rPr>
                      <w:rFonts w:ascii="Times New Roman" w:eastAsia="Times New Roman" w:hAnsi="Times New Roman" w:cs="Times New Roman"/>
                      <w:sz w:val="18"/>
                      <w:szCs w:val="18"/>
                      <w:lang w:eastAsia="et-EE"/>
                    </w:rPr>
                  </w:pPr>
                  <w:r w:rsidRPr="005646A4">
                    <w:rPr>
                      <w:rFonts w:ascii="Times New Roman" w:eastAsia="Times New Roman" w:hAnsi="Times New Roman" w:cs="Times New Roman"/>
                      <w:sz w:val="18"/>
                      <w:szCs w:val="18"/>
                      <w:lang w:eastAsia="et-EE"/>
                    </w:rPr>
                    <w:t>Aasta</w:t>
                  </w:r>
                </w:p>
              </w:tc>
              <w:tc>
                <w:tcPr>
                  <w:tcW w:w="996"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18"/>
                      <w:szCs w:val="18"/>
                      <w:lang w:eastAsia="et-EE"/>
                    </w:rPr>
                  </w:pPr>
                  <w:r w:rsidRPr="005646A4">
                    <w:rPr>
                      <w:rFonts w:ascii="Times New Roman" w:eastAsia="Times New Roman" w:hAnsi="Times New Roman" w:cs="Times New Roman"/>
                      <w:sz w:val="18"/>
                      <w:szCs w:val="18"/>
                      <w:lang w:eastAsia="et-EE"/>
                    </w:rPr>
                    <w:t>Õpetajad (eurodes)</w:t>
                  </w:r>
                </w:p>
              </w:tc>
              <w:tc>
                <w:tcPr>
                  <w:tcW w:w="92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18"/>
                      <w:szCs w:val="18"/>
                      <w:lang w:eastAsia="et-EE"/>
                    </w:rPr>
                  </w:pPr>
                  <w:r w:rsidRPr="005646A4">
                    <w:rPr>
                      <w:rFonts w:ascii="Times New Roman" w:eastAsia="Times New Roman" w:hAnsi="Times New Roman" w:cs="Times New Roman"/>
                      <w:sz w:val="18"/>
                      <w:szCs w:val="18"/>
                      <w:lang w:eastAsia="et-EE"/>
                    </w:rPr>
                    <w:t>Õpetajate arv</w:t>
                  </w:r>
                </w:p>
              </w:tc>
              <w:tc>
                <w:tcPr>
                  <w:tcW w:w="969"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sz w:val="18"/>
                      <w:szCs w:val="18"/>
                      <w:lang w:eastAsia="et-EE"/>
                    </w:rPr>
                  </w:pPr>
                  <w:r w:rsidRPr="005646A4">
                    <w:rPr>
                      <w:rFonts w:ascii="Times New Roman" w:eastAsia="Times New Roman" w:hAnsi="Times New Roman" w:cs="Times New Roman"/>
                      <w:sz w:val="18"/>
                      <w:szCs w:val="18"/>
                      <w:lang w:eastAsia="et-EE"/>
                    </w:rPr>
                    <w:t>Keskmine 1-le õpetajale</w:t>
                  </w:r>
                </w:p>
                <w:p w:rsidR="005646A4" w:rsidRPr="005646A4" w:rsidRDefault="005646A4" w:rsidP="005646A4">
                  <w:pPr>
                    <w:spacing w:after="0" w:line="240" w:lineRule="auto"/>
                    <w:jc w:val="center"/>
                    <w:rPr>
                      <w:rFonts w:ascii="Times New Roman" w:eastAsia="Times New Roman" w:hAnsi="Times New Roman" w:cs="Times New Roman"/>
                      <w:sz w:val="18"/>
                      <w:szCs w:val="18"/>
                      <w:lang w:eastAsia="et-EE"/>
                    </w:rPr>
                  </w:pPr>
                  <w:r w:rsidRPr="005646A4">
                    <w:rPr>
                      <w:rFonts w:ascii="Times New Roman" w:eastAsia="Times New Roman" w:hAnsi="Times New Roman" w:cs="Times New Roman"/>
                      <w:sz w:val="18"/>
                      <w:szCs w:val="18"/>
                      <w:lang w:eastAsia="et-EE"/>
                    </w:rPr>
                    <w:t>(eurodes)</w:t>
                  </w:r>
                </w:p>
              </w:tc>
              <w:tc>
                <w:tcPr>
                  <w:tcW w:w="1044" w:type="dxa"/>
                  <w:shd w:val="clear" w:color="auto" w:fill="auto"/>
                </w:tcPr>
                <w:p w:rsidR="005646A4" w:rsidRPr="005646A4" w:rsidRDefault="005646A4" w:rsidP="005646A4">
                  <w:pPr>
                    <w:spacing w:after="0" w:line="240" w:lineRule="auto"/>
                    <w:jc w:val="center"/>
                    <w:rPr>
                      <w:rFonts w:ascii="Times New Roman" w:eastAsia="Times New Roman" w:hAnsi="Times New Roman" w:cs="Times New Roman"/>
                      <w:sz w:val="18"/>
                      <w:szCs w:val="18"/>
                      <w:lang w:eastAsia="et-EE"/>
                    </w:rPr>
                  </w:pPr>
                  <w:r w:rsidRPr="005646A4">
                    <w:rPr>
                      <w:rFonts w:ascii="Times New Roman" w:eastAsia="Times New Roman" w:hAnsi="Times New Roman" w:cs="Times New Roman"/>
                      <w:sz w:val="18"/>
                      <w:szCs w:val="18"/>
                      <w:lang w:eastAsia="et-EE"/>
                    </w:rPr>
                    <w:t xml:space="preserve">Teenindav personal </w:t>
                  </w:r>
                </w:p>
                <w:p w:rsidR="005646A4" w:rsidRPr="005646A4" w:rsidRDefault="005646A4" w:rsidP="005646A4">
                  <w:pPr>
                    <w:spacing w:after="0" w:line="240" w:lineRule="auto"/>
                    <w:jc w:val="center"/>
                    <w:rPr>
                      <w:rFonts w:ascii="Times New Roman" w:eastAsia="Times New Roman" w:hAnsi="Times New Roman" w:cs="Times New Roman"/>
                      <w:sz w:val="18"/>
                      <w:szCs w:val="18"/>
                      <w:lang w:eastAsia="et-EE"/>
                    </w:rPr>
                  </w:pPr>
                  <w:r w:rsidRPr="005646A4">
                    <w:rPr>
                      <w:rFonts w:ascii="Times New Roman" w:eastAsia="Times New Roman" w:hAnsi="Times New Roman" w:cs="Times New Roman"/>
                      <w:sz w:val="18"/>
                      <w:szCs w:val="18"/>
                      <w:lang w:eastAsia="et-EE"/>
                    </w:rPr>
                    <w:t>(eurodes)</w:t>
                  </w:r>
                </w:p>
              </w:tc>
              <w:tc>
                <w:tcPr>
                  <w:tcW w:w="1082"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18"/>
                      <w:szCs w:val="18"/>
                      <w:lang w:eastAsia="et-EE"/>
                    </w:rPr>
                  </w:pPr>
                  <w:r w:rsidRPr="005646A4">
                    <w:rPr>
                      <w:rFonts w:ascii="Times New Roman" w:eastAsia="Times New Roman" w:hAnsi="Times New Roman" w:cs="Times New Roman"/>
                      <w:sz w:val="18"/>
                      <w:szCs w:val="18"/>
                      <w:lang w:eastAsia="et-EE"/>
                    </w:rPr>
                    <w:t>Teenindava personali arv</w:t>
                  </w:r>
                </w:p>
              </w:tc>
              <w:tc>
                <w:tcPr>
                  <w:tcW w:w="1155"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18"/>
                      <w:szCs w:val="18"/>
                      <w:lang w:eastAsia="et-EE"/>
                    </w:rPr>
                  </w:pPr>
                  <w:r w:rsidRPr="005646A4">
                    <w:rPr>
                      <w:rFonts w:ascii="Times New Roman" w:eastAsia="Times New Roman" w:hAnsi="Times New Roman" w:cs="Times New Roman"/>
                      <w:sz w:val="18"/>
                      <w:szCs w:val="18"/>
                      <w:lang w:eastAsia="et-EE"/>
                    </w:rPr>
                    <w:t>Keskmine 1-le teenindavale töötajale</w:t>
                  </w:r>
                </w:p>
              </w:tc>
            </w:tr>
            <w:tr w:rsidR="005646A4" w:rsidRPr="005646A4" w:rsidTr="0005314F">
              <w:tc>
                <w:tcPr>
                  <w:tcW w:w="63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2014</w:t>
                  </w:r>
                </w:p>
              </w:tc>
              <w:tc>
                <w:tcPr>
                  <w:tcW w:w="996"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92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969"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1044"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1082"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1155"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r>
            <w:tr w:rsidR="005646A4" w:rsidRPr="005646A4" w:rsidTr="0005314F">
              <w:tc>
                <w:tcPr>
                  <w:tcW w:w="63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2013</w:t>
                  </w:r>
                </w:p>
              </w:tc>
              <w:tc>
                <w:tcPr>
                  <w:tcW w:w="996"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92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969"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1044"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1082"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1155"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r>
            <w:tr w:rsidR="005646A4" w:rsidRPr="005646A4" w:rsidTr="0005314F">
              <w:tc>
                <w:tcPr>
                  <w:tcW w:w="63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2012</w:t>
                  </w:r>
                </w:p>
              </w:tc>
              <w:tc>
                <w:tcPr>
                  <w:tcW w:w="996"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6 409</w:t>
                  </w:r>
                </w:p>
              </w:tc>
              <w:tc>
                <w:tcPr>
                  <w:tcW w:w="92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45</w:t>
                  </w:r>
                </w:p>
              </w:tc>
              <w:tc>
                <w:tcPr>
                  <w:tcW w:w="969"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142</w:t>
                  </w:r>
                </w:p>
              </w:tc>
              <w:tc>
                <w:tcPr>
                  <w:tcW w:w="1044"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1082"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c>
                <w:tcPr>
                  <w:tcW w:w="1155"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w:t>
                  </w:r>
                </w:p>
              </w:tc>
            </w:tr>
            <w:tr w:rsidR="005646A4" w:rsidRPr="005646A4" w:rsidTr="0005314F">
              <w:tc>
                <w:tcPr>
                  <w:tcW w:w="63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2011</w:t>
                  </w:r>
                </w:p>
              </w:tc>
              <w:tc>
                <w:tcPr>
                  <w:tcW w:w="996"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4 827</w:t>
                  </w:r>
                </w:p>
              </w:tc>
              <w:tc>
                <w:tcPr>
                  <w:tcW w:w="928"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45</w:t>
                  </w:r>
                </w:p>
              </w:tc>
              <w:tc>
                <w:tcPr>
                  <w:tcW w:w="969"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107</w:t>
                  </w:r>
                </w:p>
              </w:tc>
              <w:tc>
                <w:tcPr>
                  <w:tcW w:w="1044"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4 316</w:t>
                  </w:r>
                </w:p>
              </w:tc>
              <w:tc>
                <w:tcPr>
                  <w:tcW w:w="1082"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19</w:t>
                  </w:r>
                </w:p>
              </w:tc>
              <w:tc>
                <w:tcPr>
                  <w:tcW w:w="1155" w:type="dxa"/>
                  <w:shd w:val="clear" w:color="auto" w:fill="auto"/>
                </w:tcPr>
                <w:p w:rsidR="005646A4" w:rsidRPr="005646A4" w:rsidRDefault="005646A4" w:rsidP="005646A4">
                  <w:pPr>
                    <w:spacing w:after="120" w:line="240" w:lineRule="auto"/>
                    <w:jc w:val="center"/>
                    <w:rPr>
                      <w:rFonts w:ascii="Times New Roman" w:eastAsia="Times New Roman" w:hAnsi="Times New Roman" w:cs="Times New Roman"/>
                      <w:sz w:val="20"/>
                      <w:szCs w:val="20"/>
                      <w:lang w:eastAsia="et-EE"/>
                    </w:rPr>
                  </w:pPr>
                  <w:r w:rsidRPr="005646A4">
                    <w:rPr>
                      <w:rFonts w:ascii="Times New Roman" w:eastAsia="Times New Roman" w:hAnsi="Times New Roman" w:cs="Times New Roman"/>
                      <w:sz w:val="20"/>
                      <w:szCs w:val="20"/>
                      <w:lang w:eastAsia="et-EE"/>
                    </w:rPr>
                    <w:t>227</w:t>
                  </w:r>
                </w:p>
              </w:tc>
            </w:tr>
          </w:tbl>
          <w:p w:rsidR="005646A4" w:rsidRPr="005646A4" w:rsidRDefault="005646A4" w:rsidP="005646A4">
            <w:pPr>
              <w:tabs>
                <w:tab w:val="left" w:pos="360"/>
              </w:tabs>
              <w:spacing w:before="12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lastRenderedPageBreak/>
              <w:t>Parendustegevused</w:t>
            </w:r>
          </w:p>
          <w:p w:rsidR="005646A4" w:rsidRPr="005646A4" w:rsidRDefault="005646A4" w:rsidP="005646A4">
            <w:pPr>
              <w:tabs>
                <w:tab w:val="left" w:pos="360"/>
              </w:tabs>
              <w:spacing w:before="120"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1.Kuna</w:t>
            </w:r>
            <w:proofErr w:type="spellEnd"/>
            <w:r w:rsidRPr="005646A4">
              <w:rPr>
                <w:rFonts w:ascii="Times New Roman" w:eastAsia="Times New Roman" w:hAnsi="Times New Roman" w:cs="Times New Roman"/>
                <w:sz w:val="24"/>
                <w:szCs w:val="24"/>
                <w:lang w:eastAsia="et-EE"/>
              </w:rPr>
              <w:t xml:space="preserve"> muutub õpetaja senine roll, planeeriti lisaks ainekesksetele koolitustele õpetaja isiksuse arendamisele suunatud koolitusi: enesekehtestamine, toimetulek konfliktidega, grupiprotsesside juhtimine, väärtuskasvatus, </w:t>
            </w:r>
            <w:proofErr w:type="spellStart"/>
            <w:r w:rsidRPr="005646A4">
              <w:rPr>
                <w:rFonts w:ascii="Times New Roman" w:eastAsia="Times New Roman" w:hAnsi="Times New Roman" w:cs="Times New Roman"/>
                <w:sz w:val="24"/>
                <w:szCs w:val="24"/>
                <w:lang w:eastAsia="et-EE"/>
              </w:rPr>
              <w:t>HEV</w:t>
            </w:r>
            <w:proofErr w:type="spellEnd"/>
            <w:r w:rsidRPr="005646A4">
              <w:rPr>
                <w:rFonts w:ascii="Times New Roman" w:eastAsia="Times New Roman" w:hAnsi="Times New Roman" w:cs="Times New Roman"/>
                <w:sz w:val="24"/>
                <w:szCs w:val="24"/>
                <w:lang w:eastAsia="et-EE"/>
              </w:rPr>
              <w:t xml:space="preserve"> õpilased koolis.</w:t>
            </w:r>
          </w:p>
          <w:p w:rsidR="005646A4" w:rsidRPr="005331A7" w:rsidRDefault="005646A4" w:rsidP="005646A4">
            <w:pPr>
              <w:tabs>
                <w:tab w:val="left" w:pos="360"/>
              </w:tabs>
              <w:spacing w:before="120" w:after="120" w:line="240" w:lineRule="auto"/>
              <w:jc w:val="both"/>
              <w:rPr>
                <w:rFonts w:ascii="Times New Roman" w:eastAsia="Times New Roman" w:hAnsi="Times New Roman" w:cs="Times New Roman"/>
                <w:sz w:val="24"/>
                <w:szCs w:val="24"/>
                <w:lang w:eastAsia="et-EE"/>
              </w:rPr>
            </w:pPr>
            <w:proofErr w:type="spellStart"/>
            <w:r w:rsidRPr="005331A7">
              <w:rPr>
                <w:rFonts w:ascii="Times New Roman" w:eastAsia="Times New Roman" w:hAnsi="Times New Roman" w:cs="Times New Roman"/>
                <w:sz w:val="24"/>
                <w:szCs w:val="24"/>
                <w:lang w:eastAsia="et-EE"/>
              </w:rPr>
              <w:t>2.Töötada</w:t>
            </w:r>
            <w:proofErr w:type="spellEnd"/>
            <w:r w:rsidRPr="005331A7">
              <w:rPr>
                <w:rFonts w:ascii="Times New Roman" w:eastAsia="Times New Roman" w:hAnsi="Times New Roman" w:cs="Times New Roman"/>
                <w:sz w:val="24"/>
                <w:szCs w:val="24"/>
                <w:lang w:eastAsia="et-EE"/>
              </w:rPr>
              <w:t xml:space="preserve"> välja ja võtta kasutusse õpetajate/koolitöötajate rahulolu-uuringu küsimustik.</w:t>
            </w:r>
          </w:p>
          <w:p w:rsidR="005646A4" w:rsidRPr="005646A4" w:rsidRDefault="005646A4" w:rsidP="005646A4">
            <w:pPr>
              <w:tabs>
                <w:tab w:val="left" w:pos="360"/>
              </w:tabs>
              <w:spacing w:before="120"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3.Õpetajate</w:t>
            </w:r>
            <w:proofErr w:type="spellEnd"/>
            <w:r w:rsidRPr="005646A4">
              <w:rPr>
                <w:rFonts w:ascii="Times New Roman" w:eastAsia="Times New Roman" w:hAnsi="Times New Roman" w:cs="Times New Roman"/>
                <w:sz w:val="24"/>
                <w:szCs w:val="24"/>
                <w:lang w:eastAsia="et-EE"/>
              </w:rPr>
              <w:t xml:space="preserve"> ametikohtade komplekteerimisel jätkata koostööd programmiga „Noored kooli”, mis pakub motiveeritud töötajaid.</w:t>
            </w:r>
          </w:p>
          <w:p w:rsidR="005646A4" w:rsidRPr="005646A4" w:rsidRDefault="005646A4" w:rsidP="005646A4">
            <w:pPr>
              <w:tabs>
                <w:tab w:val="left" w:pos="360"/>
              </w:tabs>
              <w:spacing w:after="0" w:line="240" w:lineRule="auto"/>
              <w:rPr>
                <w:rFonts w:ascii="Times New Roman" w:eastAsia="Times New Roman" w:hAnsi="Times New Roman" w:cs="Times New Roman"/>
                <w:sz w:val="24"/>
                <w:szCs w:val="24"/>
                <w:lang w:eastAsia="et-EE"/>
              </w:rPr>
            </w:pPr>
          </w:p>
        </w:tc>
      </w:tr>
    </w:tbl>
    <w:p w:rsidR="005646A4" w:rsidRPr="005646A4" w:rsidRDefault="005646A4" w:rsidP="005646A4">
      <w:pPr>
        <w:tabs>
          <w:tab w:val="left" w:pos="360"/>
        </w:tabs>
        <w:spacing w:before="360" w:after="120" w:line="240" w:lineRule="auto"/>
        <w:jc w:val="both"/>
        <w:rPr>
          <w:rFonts w:ascii="Times New Roman" w:eastAsia="Times New Roman" w:hAnsi="Times New Roman" w:cs="Times New Roman"/>
          <w:b/>
          <w:sz w:val="24"/>
          <w:szCs w:val="24"/>
          <w:lang w:eastAsia="et-EE"/>
        </w:rPr>
      </w:pPr>
    </w:p>
    <w:p w:rsidR="005646A4" w:rsidRPr="005646A4" w:rsidRDefault="005646A4" w:rsidP="005646A4">
      <w:pPr>
        <w:tabs>
          <w:tab w:val="left" w:pos="360"/>
        </w:tabs>
        <w:spacing w:before="36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4.</w:t>
      </w:r>
      <w:r w:rsidRPr="005646A4">
        <w:rPr>
          <w:rFonts w:ascii="Times New Roman" w:eastAsia="Times New Roman" w:hAnsi="Times New Roman" w:cs="Times New Roman"/>
          <w:b/>
          <w:sz w:val="24"/>
          <w:szCs w:val="24"/>
          <w:lang w:eastAsia="et-EE"/>
        </w:rPr>
        <w:tab/>
        <w:t>Finants- ja haldusjuhtimine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20"/>
      </w:tblGrid>
      <w:tr w:rsidR="005646A4" w:rsidRPr="005646A4" w:rsidTr="0005314F">
        <w:trPr>
          <w:trHeight w:val="1538"/>
        </w:trPr>
        <w:tc>
          <w:tcPr>
            <w:tcW w:w="2268" w:type="dxa"/>
            <w:shd w:val="clear" w:color="auto" w:fill="auto"/>
          </w:tcPr>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Füüsiline õppekeskkond</w:t>
            </w:r>
          </w:p>
        </w:tc>
        <w:tc>
          <w:tcPr>
            <w:tcW w:w="7020" w:type="dxa"/>
            <w:shd w:val="clear" w:color="auto" w:fill="auto"/>
          </w:tcPr>
          <w:p w:rsidR="005646A4" w:rsidRPr="005646A4" w:rsidRDefault="005646A4" w:rsidP="005646A4">
            <w:pPr>
              <w:spacing w:after="0" w:line="240" w:lineRule="auto"/>
              <w:rPr>
                <w:rFonts w:ascii="Times New Roman" w:eastAsia="Times New Roman" w:hAnsi="Times New Roman" w:cs="Times New Roman"/>
                <w:sz w:val="24"/>
                <w:szCs w:val="24"/>
                <w:u w:val="single"/>
                <w:lang w:eastAsia="et-EE"/>
              </w:rPr>
            </w:pPr>
            <w:proofErr w:type="spellStart"/>
            <w:r w:rsidRPr="005646A4">
              <w:rPr>
                <w:rFonts w:ascii="Times New Roman" w:eastAsia="Times New Roman" w:hAnsi="Times New Roman" w:cs="Times New Roman"/>
                <w:sz w:val="24"/>
                <w:szCs w:val="24"/>
                <w:u w:val="single"/>
                <w:lang w:eastAsia="et-EE"/>
              </w:rPr>
              <w:t>1.Õppeprotsessi</w:t>
            </w:r>
            <w:proofErr w:type="spellEnd"/>
            <w:r w:rsidRPr="005646A4">
              <w:rPr>
                <w:rFonts w:ascii="Times New Roman" w:eastAsia="Times New Roman" w:hAnsi="Times New Roman" w:cs="Times New Roman"/>
                <w:sz w:val="24"/>
                <w:szCs w:val="24"/>
                <w:u w:val="single"/>
                <w:lang w:eastAsia="et-EE"/>
              </w:rPr>
              <w:t xml:space="preserve"> toetamine õppevahenditega</w:t>
            </w:r>
          </w:p>
          <w:p w:rsidR="005646A4" w:rsidRPr="005646A4" w:rsidRDefault="005646A4" w:rsidP="005646A4">
            <w:pPr>
              <w:spacing w:after="0" w:line="240" w:lineRule="auto"/>
              <w:rPr>
                <w:rFonts w:ascii="Times New Roman" w:eastAsia="Times New Roman" w:hAnsi="Times New Roman" w:cs="Times New Roman"/>
                <w:b/>
                <w:sz w:val="24"/>
                <w:szCs w:val="24"/>
                <w:lang w:eastAsia="et-EE"/>
              </w:rPr>
            </w:pPr>
            <w:proofErr w:type="spellStart"/>
            <w:r w:rsidRPr="005646A4">
              <w:rPr>
                <w:rFonts w:ascii="Times New Roman" w:eastAsia="Times New Roman" w:hAnsi="Times New Roman" w:cs="Times New Roman"/>
                <w:b/>
                <w:sz w:val="24"/>
                <w:szCs w:val="24"/>
                <w:lang w:eastAsia="et-EE"/>
              </w:rPr>
              <w:t>IKT</w:t>
            </w:r>
            <w:proofErr w:type="spellEnd"/>
            <w:r w:rsidRPr="005646A4">
              <w:rPr>
                <w:rFonts w:ascii="Times New Roman" w:eastAsia="Times New Roman" w:hAnsi="Times New Roman" w:cs="Times New Roman"/>
                <w:b/>
                <w:sz w:val="24"/>
                <w:szCs w:val="24"/>
                <w:lang w:eastAsia="et-EE"/>
              </w:rPr>
              <w:t xml:space="preserve"> andmed – arvutid</w:t>
            </w:r>
          </w:p>
          <w:tbl>
            <w:tblPr>
              <w:tblW w:w="493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472"/>
              <w:gridCol w:w="1244"/>
            </w:tblGrid>
            <w:tr w:rsidR="005646A4" w:rsidRPr="005646A4" w:rsidTr="0005314F">
              <w:trPr>
                <w:tblCellSpacing w:w="15" w:type="dxa"/>
              </w:trPr>
              <w:tc>
                <w:tcPr>
                  <w:tcW w:w="4040" w:type="pct"/>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arvutite arv õpetajate  kasutuses </w:t>
                  </w:r>
                </w:p>
              </w:tc>
              <w:tc>
                <w:tcPr>
                  <w:tcW w:w="893" w:type="pct"/>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60</w:t>
                  </w:r>
                </w:p>
              </w:tc>
            </w:tr>
            <w:tr w:rsidR="005646A4" w:rsidRPr="005646A4" w:rsidTr="0005314F">
              <w:trPr>
                <w:tblCellSpacing w:w="15" w:type="dxa"/>
              </w:trPr>
              <w:tc>
                <w:tcPr>
                  <w:tcW w:w="4040" w:type="pct"/>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arvutite arv 1.-12. klassi õpilaste kasutuses</w:t>
                  </w:r>
                </w:p>
              </w:tc>
              <w:tc>
                <w:tcPr>
                  <w:tcW w:w="893" w:type="pct"/>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38</w:t>
                  </w:r>
                </w:p>
              </w:tc>
            </w:tr>
            <w:tr w:rsidR="005646A4" w:rsidRPr="005646A4" w:rsidTr="0005314F">
              <w:trPr>
                <w:tblCellSpacing w:w="15" w:type="dxa"/>
              </w:trPr>
              <w:tc>
                <w:tcPr>
                  <w:tcW w:w="4040" w:type="pct"/>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p>
              </w:tc>
              <w:tc>
                <w:tcPr>
                  <w:tcW w:w="893" w:type="pct"/>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p>
              </w:tc>
            </w:tr>
            <w:tr w:rsidR="005646A4" w:rsidRPr="005646A4" w:rsidTr="0005314F">
              <w:trPr>
                <w:tblCellSpacing w:w="15" w:type="dxa"/>
              </w:trPr>
              <w:tc>
                <w:tcPr>
                  <w:tcW w:w="4040" w:type="pct"/>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p>
              </w:tc>
              <w:tc>
                <w:tcPr>
                  <w:tcW w:w="893" w:type="pct"/>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p>
              </w:tc>
            </w:tr>
            <w:tr w:rsidR="005646A4" w:rsidRPr="005646A4" w:rsidTr="0005314F">
              <w:trPr>
                <w:tblCellSpacing w:w="15" w:type="dxa"/>
              </w:trPr>
              <w:tc>
                <w:tcPr>
                  <w:tcW w:w="4040" w:type="pct"/>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arvutite arv muu personali kasutuses</w:t>
                  </w:r>
                </w:p>
              </w:tc>
              <w:tc>
                <w:tcPr>
                  <w:tcW w:w="893" w:type="pct"/>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7</w:t>
                  </w:r>
                </w:p>
              </w:tc>
            </w:tr>
            <w:tr w:rsidR="005646A4" w:rsidRPr="005646A4" w:rsidTr="0005314F">
              <w:trPr>
                <w:tblCellSpacing w:w="15" w:type="dxa"/>
              </w:trPr>
              <w:tc>
                <w:tcPr>
                  <w:tcW w:w="4040" w:type="pct"/>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õppeasutuses lauaarvuteid kokku</w:t>
                  </w:r>
                </w:p>
              </w:tc>
              <w:tc>
                <w:tcPr>
                  <w:tcW w:w="893" w:type="pct"/>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66</w:t>
                  </w:r>
                </w:p>
              </w:tc>
            </w:tr>
            <w:tr w:rsidR="005646A4" w:rsidRPr="005646A4" w:rsidTr="0005314F">
              <w:trPr>
                <w:tblCellSpacing w:w="15" w:type="dxa"/>
              </w:trPr>
              <w:tc>
                <w:tcPr>
                  <w:tcW w:w="4040" w:type="pct"/>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õppeasutuses sülearvuteid kokku</w:t>
                  </w:r>
                </w:p>
              </w:tc>
              <w:tc>
                <w:tcPr>
                  <w:tcW w:w="893" w:type="pct"/>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39</w:t>
                  </w:r>
                </w:p>
              </w:tc>
            </w:tr>
          </w:tbl>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Kooli materiaalne olukord</w:t>
            </w:r>
          </w:p>
          <w:tbl>
            <w:tblPr>
              <w:tblW w:w="494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472"/>
              <w:gridCol w:w="1252"/>
            </w:tblGrid>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Spordisaalide pindala</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324,8</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Klassiruumide arv</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48</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klassi/loenguruumide pindala</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2414,0</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Spordisaalide arv</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rPr>
                      <w:rFonts w:ascii="Times New Roman" w:eastAsia="Times New Roman" w:hAnsi="Times New Roman" w:cs="Times New Roman"/>
                      <w:sz w:val="24"/>
                      <w:szCs w:val="24"/>
                      <w:lang w:eastAsia="et-EE"/>
                    </w:rPr>
                  </w:pP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Õpikute arv</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19856</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Raamatute arv (raamatukogus)</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14884</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Hoonete arv</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kohtade arv klassides/loenguruumides</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1100</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Sööklakohtade arv</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118</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p>
              </w:tc>
            </w:tr>
          </w:tbl>
          <w:p w:rsidR="005646A4" w:rsidRPr="005646A4" w:rsidRDefault="005646A4" w:rsidP="005646A4">
            <w:pPr>
              <w:spacing w:after="0" w:line="240" w:lineRule="auto"/>
              <w:rPr>
                <w:rFonts w:ascii="Times New Roman" w:eastAsia="Times New Roman" w:hAnsi="Times New Roman" w:cs="Times New Roman"/>
                <w:b/>
                <w:sz w:val="24"/>
                <w:szCs w:val="24"/>
                <w:lang w:eastAsia="et-EE"/>
              </w:rPr>
            </w:pPr>
            <w:proofErr w:type="spellStart"/>
            <w:r w:rsidRPr="005646A4">
              <w:rPr>
                <w:rFonts w:ascii="Times New Roman" w:eastAsia="Times New Roman" w:hAnsi="Times New Roman" w:cs="Times New Roman"/>
                <w:b/>
                <w:sz w:val="24"/>
                <w:szCs w:val="24"/>
                <w:lang w:eastAsia="et-EE"/>
              </w:rPr>
              <w:t>IKT</w:t>
            </w:r>
            <w:proofErr w:type="spellEnd"/>
            <w:r w:rsidRPr="005646A4">
              <w:rPr>
                <w:rFonts w:ascii="Times New Roman" w:eastAsia="Times New Roman" w:hAnsi="Times New Roman" w:cs="Times New Roman"/>
                <w:b/>
                <w:sz w:val="24"/>
                <w:szCs w:val="24"/>
                <w:lang w:eastAsia="et-EE"/>
              </w:rPr>
              <w:t xml:space="preserve"> andmed – internetiühendus</w:t>
            </w:r>
          </w:p>
          <w:tbl>
            <w:tblPr>
              <w:tblW w:w="727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49"/>
              <w:gridCol w:w="1715"/>
              <w:gridCol w:w="109"/>
            </w:tblGrid>
            <w:tr w:rsidR="005646A4" w:rsidRPr="005646A4" w:rsidTr="0005314F">
              <w:trPr>
                <w:gridAfter w:val="1"/>
                <w:wAfter w:w="23" w:type="pct"/>
                <w:tblCellSpacing w:w="15" w:type="dxa"/>
              </w:trPr>
              <w:tc>
                <w:tcPr>
                  <w:tcW w:w="3731" w:type="pct"/>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interneti püsiühenduse kiirus (</w:t>
                  </w:r>
                  <w:proofErr w:type="spellStart"/>
                  <w:r w:rsidRPr="005646A4">
                    <w:rPr>
                      <w:rFonts w:ascii="Times New Roman" w:eastAsia="Times New Roman" w:hAnsi="Times New Roman" w:cs="Times New Roman"/>
                      <w:sz w:val="24"/>
                      <w:szCs w:val="24"/>
                      <w:lang w:eastAsia="et-EE"/>
                    </w:rPr>
                    <w:t>kbps</w:t>
                  </w:r>
                  <w:proofErr w:type="spellEnd"/>
                  <w:r w:rsidRPr="005646A4">
                    <w:rPr>
                      <w:rFonts w:ascii="Times New Roman" w:eastAsia="Times New Roman" w:hAnsi="Times New Roman" w:cs="Times New Roman"/>
                      <w:sz w:val="24"/>
                      <w:szCs w:val="24"/>
                      <w:lang w:eastAsia="et-EE"/>
                    </w:rPr>
                    <w:t>)</w:t>
                  </w:r>
                </w:p>
              </w:tc>
              <w:tc>
                <w:tcPr>
                  <w:tcW w:w="1163" w:type="pct"/>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100000</w:t>
                  </w:r>
                </w:p>
              </w:tc>
            </w:tr>
            <w:tr w:rsidR="005646A4" w:rsidRPr="005646A4" w:rsidTr="0005314F">
              <w:trPr>
                <w:tblCellSpacing w:w="15" w:type="dxa"/>
              </w:trPr>
              <w:tc>
                <w:tcPr>
                  <w:tcW w:w="3731" w:type="pct"/>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Internetti ühendatud töökohaarvutite arv</w:t>
                  </w:r>
                </w:p>
              </w:tc>
              <w:tc>
                <w:tcPr>
                  <w:tcW w:w="1207" w:type="pct"/>
                  <w:gridSpan w:val="2"/>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color w:val="C00000"/>
                      <w:sz w:val="24"/>
                      <w:szCs w:val="24"/>
                      <w:lang w:eastAsia="et-EE"/>
                    </w:rPr>
                    <w:t>180</w:t>
                  </w:r>
                </w:p>
              </w:tc>
            </w:tr>
          </w:tbl>
          <w:p w:rsidR="005646A4" w:rsidRPr="005646A4" w:rsidRDefault="005646A4" w:rsidP="005646A4">
            <w:pPr>
              <w:spacing w:after="0" w:line="240" w:lineRule="auto"/>
              <w:rPr>
                <w:rFonts w:ascii="Times New Roman" w:eastAsia="Times New Roman" w:hAnsi="Times New Roman" w:cs="Times New Roman"/>
                <w:sz w:val="24"/>
                <w:szCs w:val="24"/>
                <w:lang w:eastAsia="et-EE"/>
              </w:rPr>
            </w:pPr>
          </w:p>
          <w:p w:rsidR="005646A4" w:rsidRPr="005646A4" w:rsidRDefault="005646A4" w:rsidP="005646A4">
            <w:pPr>
              <w:spacing w:after="0" w:line="240" w:lineRule="auto"/>
              <w:rPr>
                <w:rFonts w:ascii="Times New Roman" w:eastAsia="Times New Roman" w:hAnsi="Times New Roman" w:cs="Times New Roman"/>
                <w:b/>
                <w:sz w:val="24"/>
                <w:szCs w:val="24"/>
                <w:lang w:eastAsia="et-EE"/>
              </w:rPr>
            </w:pPr>
            <w:proofErr w:type="spellStart"/>
            <w:r w:rsidRPr="005646A4">
              <w:rPr>
                <w:rFonts w:ascii="Times New Roman" w:eastAsia="Times New Roman" w:hAnsi="Times New Roman" w:cs="Times New Roman"/>
                <w:b/>
                <w:sz w:val="24"/>
                <w:szCs w:val="24"/>
                <w:lang w:eastAsia="et-EE"/>
              </w:rPr>
              <w:t>IKT</w:t>
            </w:r>
            <w:proofErr w:type="spellEnd"/>
            <w:r w:rsidRPr="005646A4">
              <w:rPr>
                <w:rFonts w:ascii="Times New Roman" w:eastAsia="Times New Roman" w:hAnsi="Times New Roman" w:cs="Times New Roman"/>
                <w:b/>
                <w:sz w:val="24"/>
                <w:szCs w:val="24"/>
                <w:lang w:eastAsia="et-EE"/>
              </w:rPr>
              <w:t xml:space="preserve"> andmed – muu</w:t>
            </w:r>
          </w:p>
          <w:tbl>
            <w:tblPr>
              <w:tblW w:w="494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472"/>
              <w:gridCol w:w="1252"/>
            </w:tblGrid>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videoprojektorite arv kokku</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14, sh </w:t>
                  </w:r>
                </w:p>
              </w:tc>
            </w:tr>
            <w:tr w:rsidR="005646A4" w:rsidRPr="005646A4" w:rsidTr="0005314F">
              <w:trPr>
                <w:tblCellSpacing w:w="15" w:type="dxa"/>
              </w:trPr>
              <w:tc>
                <w:tcPr>
                  <w:tcW w:w="5427" w:type="dxa"/>
                  <w:vAlign w:val="center"/>
                </w:tcPr>
                <w:p w:rsidR="005646A4" w:rsidRPr="005646A4" w:rsidRDefault="005646A4" w:rsidP="005646A4">
                  <w:pPr>
                    <w:spacing w:after="0" w:line="240" w:lineRule="auto"/>
                    <w:jc w:val="right"/>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statsionaarsete videoprojektorite arv õpperuumides</w:t>
                  </w:r>
                </w:p>
              </w:tc>
              <w:tc>
                <w:tcPr>
                  <w:tcW w:w="1207" w:type="dxa"/>
                  <w:vAlign w:val="center"/>
                </w:tcPr>
                <w:p w:rsidR="005646A4" w:rsidRPr="005646A4" w:rsidRDefault="005646A4" w:rsidP="005646A4">
                  <w:pPr>
                    <w:spacing w:after="0" w:line="240" w:lineRule="auto"/>
                    <w:jc w:val="center"/>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12</w:t>
                  </w:r>
                </w:p>
              </w:tc>
            </w:tr>
          </w:tbl>
          <w:p w:rsidR="005646A4" w:rsidRPr="005646A4" w:rsidRDefault="005646A4" w:rsidP="005646A4">
            <w:pPr>
              <w:tabs>
                <w:tab w:val="left" w:pos="360"/>
              </w:tabs>
              <w:spacing w:after="0" w:line="240" w:lineRule="auto"/>
              <w:jc w:val="both"/>
              <w:rPr>
                <w:rFonts w:ascii="Times New Roman" w:eastAsia="Times New Roman" w:hAnsi="Times New Roman" w:cs="Times New Roman"/>
                <w:b/>
                <w:sz w:val="24"/>
                <w:szCs w:val="24"/>
                <w:lang w:eastAsia="et-EE"/>
              </w:rPr>
            </w:pPr>
          </w:p>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Õppeprotsessi toetamine õppevahenditega toimub vastavalt eelarvevahendite võimalustele.</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2.Üldiselt</w:t>
            </w:r>
            <w:proofErr w:type="spellEnd"/>
            <w:r w:rsidRPr="005646A4">
              <w:rPr>
                <w:rFonts w:ascii="Times New Roman" w:eastAsia="Times New Roman" w:hAnsi="Times New Roman" w:cs="Times New Roman"/>
                <w:sz w:val="24"/>
                <w:szCs w:val="24"/>
                <w:lang w:eastAsia="et-EE"/>
              </w:rPr>
              <w:t xml:space="preserve"> on kooliruumid korras, ideaalile lähedased.</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3.IKT</w:t>
            </w:r>
            <w:proofErr w:type="spellEnd"/>
            <w:r w:rsidRPr="005646A4">
              <w:rPr>
                <w:rFonts w:ascii="Times New Roman" w:eastAsia="Times New Roman" w:hAnsi="Times New Roman" w:cs="Times New Roman"/>
                <w:sz w:val="24"/>
                <w:szCs w:val="24"/>
                <w:lang w:eastAsia="et-EE"/>
              </w:rPr>
              <w:t xml:space="preserve"> on rahuldav. Koolil on arvutiklass, </w:t>
            </w:r>
            <w:r w:rsidRPr="005331A7">
              <w:rPr>
                <w:rFonts w:ascii="Times New Roman" w:eastAsia="Times New Roman" w:hAnsi="Times New Roman" w:cs="Times New Roman"/>
                <w:sz w:val="24"/>
                <w:szCs w:val="24"/>
                <w:lang w:eastAsia="et-EE"/>
              </w:rPr>
              <w:t xml:space="preserve">stuudio, </w:t>
            </w:r>
            <w:r w:rsidRPr="005646A4">
              <w:rPr>
                <w:rFonts w:ascii="Times New Roman" w:eastAsia="Times New Roman" w:hAnsi="Times New Roman" w:cs="Times New Roman"/>
                <w:sz w:val="24"/>
                <w:szCs w:val="24"/>
                <w:lang w:eastAsia="et-EE"/>
              </w:rPr>
              <w:t>õppetundides sülearvutite kasutamise võimalus, osades klassiruumides on projektorid ja arvutid õpetaja töö lihtsustamiseks.</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4.Säästliku</w:t>
            </w:r>
            <w:proofErr w:type="spellEnd"/>
            <w:r w:rsidRPr="005646A4">
              <w:rPr>
                <w:rFonts w:ascii="Times New Roman" w:eastAsia="Times New Roman" w:hAnsi="Times New Roman" w:cs="Times New Roman"/>
                <w:sz w:val="24"/>
                <w:szCs w:val="24"/>
                <w:lang w:eastAsia="et-EE"/>
              </w:rPr>
              <w:t xml:space="preserve"> ja keskkonnahoidliku majandamise eesmärgil kasutatakse paberi säästmiseks slaidiprogramme, arvutiklassi ja arvuteid õppetundides. Koolihoones on täies ulatuses </w:t>
            </w:r>
            <w:proofErr w:type="spellStart"/>
            <w:r w:rsidRPr="005646A4">
              <w:rPr>
                <w:rFonts w:ascii="Times New Roman" w:eastAsia="Times New Roman" w:hAnsi="Times New Roman" w:cs="Times New Roman"/>
                <w:sz w:val="24"/>
                <w:szCs w:val="24"/>
                <w:lang w:eastAsia="et-EE"/>
              </w:rPr>
              <w:t>WiFi</w:t>
            </w:r>
            <w:proofErr w:type="spellEnd"/>
            <w:r w:rsidRPr="005646A4">
              <w:rPr>
                <w:rFonts w:ascii="Times New Roman" w:eastAsia="Times New Roman" w:hAnsi="Times New Roman" w:cs="Times New Roman"/>
                <w:sz w:val="24"/>
                <w:szCs w:val="24"/>
                <w:lang w:eastAsia="et-EE"/>
              </w:rPr>
              <w:t xml:space="preserve"> (kooliruumidesse on lisatud 8 </w:t>
            </w:r>
            <w:proofErr w:type="spellStart"/>
            <w:r w:rsidRPr="005646A4">
              <w:rPr>
                <w:rFonts w:ascii="Times New Roman" w:eastAsia="Times New Roman" w:hAnsi="Times New Roman" w:cs="Times New Roman"/>
                <w:sz w:val="24"/>
                <w:szCs w:val="24"/>
                <w:lang w:eastAsia="et-EE"/>
              </w:rPr>
              <w:t>WiFi</w:t>
            </w:r>
            <w:proofErr w:type="spellEnd"/>
            <w:r w:rsidRPr="005646A4">
              <w:rPr>
                <w:rFonts w:ascii="Times New Roman" w:eastAsia="Times New Roman" w:hAnsi="Times New Roman" w:cs="Times New Roman"/>
                <w:sz w:val="24"/>
                <w:szCs w:val="24"/>
                <w:lang w:eastAsia="et-EE"/>
              </w:rPr>
              <w:t xml:space="preserve"> lisaseadet).</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5.Õpilaste</w:t>
            </w:r>
            <w:proofErr w:type="spellEnd"/>
            <w:r w:rsidRPr="005646A4">
              <w:rPr>
                <w:rFonts w:ascii="Times New Roman" w:eastAsia="Times New Roman" w:hAnsi="Times New Roman" w:cs="Times New Roman"/>
                <w:sz w:val="24"/>
                <w:szCs w:val="24"/>
                <w:lang w:eastAsia="et-EE"/>
              </w:rPr>
              <w:t xml:space="preserve"> ja koolitöötajate turvalisuse tõstmiseks on paigaldatud 7 videovalvekaamerat;  puldiga territooriumi sulgemise võimalus; ümber koolimaja sõidukite ringliikluse takistamiseks on paigaldatud 2 elektroonselt juhitavat tõkkepuud. Koolis töötab turvamees, kes kontrollib koolihoonesse sisenevaid ja väljuvaid isikuid.</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Parendustegevused:</w:t>
            </w:r>
          </w:p>
          <w:p w:rsidR="005646A4" w:rsidRPr="005646A4" w:rsidRDefault="005646A4" w:rsidP="005646A4">
            <w:pPr>
              <w:numPr>
                <w:ilvl w:val="0"/>
                <w:numId w:val="12"/>
              </w:numPr>
              <w:tabs>
                <w:tab w:val="left" w:pos="360"/>
              </w:tabs>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Sisustada õppeköök ja tütarlaste kodundusklass.</w:t>
            </w:r>
          </w:p>
          <w:p w:rsidR="005646A4" w:rsidRPr="005331A7" w:rsidRDefault="005646A4" w:rsidP="005646A4">
            <w:pPr>
              <w:numPr>
                <w:ilvl w:val="0"/>
                <w:numId w:val="12"/>
              </w:numPr>
              <w:tabs>
                <w:tab w:val="left" w:pos="360"/>
              </w:tabs>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Sisustada kõik õpperuumid kaasaegsete </w:t>
            </w:r>
            <w:proofErr w:type="spellStart"/>
            <w:r w:rsidRPr="005646A4">
              <w:rPr>
                <w:rFonts w:ascii="Times New Roman" w:eastAsia="Times New Roman" w:hAnsi="Times New Roman" w:cs="Times New Roman"/>
                <w:sz w:val="24"/>
                <w:szCs w:val="24"/>
                <w:lang w:eastAsia="et-EE"/>
              </w:rPr>
              <w:t>IKT</w:t>
            </w:r>
            <w:proofErr w:type="spellEnd"/>
            <w:r w:rsidRPr="005646A4">
              <w:rPr>
                <w:rFonts w:ascii="Times New Roman" w:eastAsia="Times New Roman" w:hAnsi="Times New Roman" w:cs="Times New Roman"/>
                <w:sz w:val="24"/>
                <w:szCs w:val="24"/>
                <w:lang w:eastAsia="et-EE"/>
              </w:rPr>
              <w:t xml:space="preserve"> vahenditega </w:t>
            </w:r>
            <w:r w:rsidRPr="005331A7">
              <w:rPr>
                <w:rFonts w:ascii="Times New Roman" w:eastAsia="Times New Roman" w:hAnsi="Times New Roman" w:cs="Times New Roman"/>
                <w:sz w:val="24"/>
                <w:szCs w:val="24"/>
                <w:lang w:eastAsia="et-EE"/>
              </w:rPr>
              <w:t>(</w:t>
            </w:r>
            <w:proofErr w:type="spellStart"/>
            <w:r w:rsidRPr="005331A7">
              <w:rPr>
                <w:rFonts w:ascii="Times New Roman" w:eastAsia="Times New Roman" w:hAnsi="Times New Roman" w:cs="Times New Roman"/>
                <w:sz w:val="24"/>
                <w:szCs w:val="24"/>
                <w:lang w:eastAsia="et-EE"/>
              </w:rPr>
              <w:t>IKT</w:t>
            </w:r>
            <w:proofErr w:type="spellEnd"/>
            <w:r w:rsidRPr="005331A7">
              <w:rPr>
                <w:rFonts w:ascii="Times New Roman" w:eastAsia="Times New Roman" w:hAnsi="Times New Roman" w:cs="Times New Roman"/>
                <w:sz w:val="24"/>
                <w:szCs w:val="24"/>
                <w:lang w:eastAsia="et-EE"/>
              </w:rPr>
              <w:t xml:space="preserve"> vahendid on abivahendid õpitulemuste parandamiseks, mitte eesmärk omaette).</w:t>
            </w:r>
          </w:p>
          <w:p w:rsidR="005646A4" w:rsidRPr="005646A4" w:rsidRDefault="005646A4" w:rsidP="005646A4">
            <w:pPr>
              <w:numPr>
                <w:ilvl w:val="0"/>
                <w:numId w:val="12"/>
              </w:numPr>
              <w:tabs>
                <w:tab w:val="left" w:pos="360"/>
              </w:tabs>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Uuendada ja viia uue õppekavaga vastavusse kooli õpikutefond.</w:t>
            </w:r>
          </w:p>
          <w:p w:rsidR="005646A4" w:rsidRPr="005646A4" w:rsidRDefault="005646A4" w:rsidP="005646A4">
            <w:pPr>
              <w:numPr>
                <w:ilvl w:val="0"/>
                <w:numId w:val="12"/>
              </w:numPr>
              <w:tabs>
                <w:tab w:val="left" w:pos="360"/>
              </w:tabs>
              <w:spacing w:after="0" w:line="240" w:lineRule="auto"/>
              <w:ind w:left="714" w:hanging="357"/>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Muretseda „spordisaali” ja raamatukokku mööbel ja presentatsioonivahendid õpilaskonverentside, kontsertide, aktuste jms ürituste läbiviimiseks.</w:t>
            </w:r>
          </w:p>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lang w:eastAsia="et-EE"/>
              </w:rPr>
            </w:pPr>
          </w:p>
        </w:tc>
      </w:tr>
      <w:tr w:rsidR="005646A4" w:rsidRPr="005646A4" w:rsidTr="0005314F">
        <w:tc>
          <w:tcPr>
            <w:tcW w:w="2268" w:type="dxa"/>
            <w:shd w:val="clear" w:color="auto" w:fill="auto"/>
          </w:tcPr>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Asutuse komplekteerimine</w:t>
            </w:r>
          </w:p>
        </w:tc>
        <w:tc>
          <w:tcPr>
            <w:tcW w:w="7020" w:type="dxa"/>
            <w:shd w:val="clear" w:color="auto" w:fill="auto"/>
          </w:tcPr>
          <w:p w:rsidR="005646A4" w:rsidRPr="005646A4" w:rsidRDefault="005646A4" w:rsidP="005646A4">
            <w:pPr>
              <w:spacing w:after="0" w:line="240" w:lineRule="auto"/>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Klasside täituvus</w:t>
            </w:r>
          </w:p>
          <w:p w:rsidR="005646A4" w:rsidRPr="005646A4" w:rsidRDefault="005646A4" w:rsidP="005646A4">
            <w:pPr>
              <w:spacing w:before="120"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2014/2015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23 klassikomplekti, õpilaste arv 456, täituvus 20.</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2013/2014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22 klassikomplekti, õpilaste arv 445, täituvus 20.</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2012/2013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26 klassikomplekti, õpilaste arv 503, täituvus 19.</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2011/2012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27 klassikomplekti, õpilaste arv 513, täituvus 19.</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2010/2011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 xml:space="preserve">   27 klassikomplekti, õpilaste arv 535, täituvus 20.</w:t>
            </w:r>
          </w:p>
          <w:p w:rsidR="005646A4" w:rsidRPr="005646A4" w:rsidRDefault="005646A4" w:rsidP="005646A4">
            <w:pPr>
              <w:spacing w:before="120"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Langenud on 10. klassi soovijate arv, mis on seotud demograafiliste näitajatega ühiskonnas: </w:t>
            </w:r>
            <w:proofErr w:type="spellStart"/>
            <w:r w:rsidRPr="005646A4">
              <w:rPr>
                <w:rFonts w:ascii="Times New Roman" w:eastAsia="Times New Roman" w:hAnsi="Times New Roman" w:cs="Times New Roman"/>
                <w:sz w:val="24"/>
                <w:szCs w:val="24"/>
                <w:lang w:eastAsia="et-EE"/>
              </w:rPr>
              <w:t>sündivuskõvera</w:t>
            </w:r>
            <w:proofErr w:type="spellEnd"/>
            <w:r w:rsidRPr="005646A4">
              <w:rPr>
                <w:rFonts w:ascii="Times New Roman" w:eastAsia="Times New Roman" w:hAnsi="Times New Roman" w:cs="Times New Roman"/>
                <w:sz w:val="24"/>
                <w:szCs w:val="24"/>
                <w:lang w:eastAsia="et-EE"/>
              </w:rPr>
              <w:t xml:space="preserve"> langusperiood ja ühiskonna negatiivne suhtumine loovõppeainetesse </w:t>
            </w:r>
            <w:proofErr w:type="spellStart"/>
            <w:r w:rsidRPr="005646A4">
              <w:rPr>
                <w:rFonts w:ascii="Times New Roman" w:eastAsia="Times New Roman" w:hAnsi="Times New Roman" w:cs="Times New Roman"/>
                <w:sz w:val="24"/>
                <w:szCs w:val="24"/>
                <w:lang w:eastAsia="et-EE"/>
              </w:rPr>
              <w:t>IKT</w:t>
            </w:r>
            <w:proofErr w:type="spellEnd"/>
            <w:r w:rsidRPr="005646A4">
              <w:rPr>
                <w:rFonts w:ascii="Times New Roman" w:eastAsia="Times New Roman" w:hAnsi="Times New Roman" w:cs="Times New Roman"/>
                <w:sz w:val="24"/>
                <w:szCs w:val="24"/>
                <w:lang w:eastAsia="et-EE"/>
              </w:rPr>
              <w:t xml:space="preserve"> müüdi tekitamisega. Kasvutendentsi näitab põhikooli õpilaste arv.</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2009/2010. õppeaastal alusta</w:t>
            </w:r>
            <w:r w:rsidR="005331A7">
              <w:rPr>
                <w:rFonts w:ascii="Times New Roman" w:eastAsia="Times New Roman" w:hAnsi="Times New Roman" w:cs="Times New Roman"/>
                <w:sz w:val="24"/>
                <w:szCs w:val="24"/>
                <w:lang w:eastAsia="et-EE"/>
              </w:rPr>
              <w:t>ti</w:t>
            </w:r>
            <w:r w:rsidRPr="005646A4">
              <w:rPr>
                <w:rFonts w:ascii="Times New Roman" w:eastAsia="Times New Roman" w:hAnsi="Times New Roman" w:cs="Times New Roman"/>
                <w:sz w:val="24"/>
                <w:szCs w:val="24"/>
                <w:lang w:eastAsia="et-EE"/>
              </w:rPr>
              <w:t xml:space="preserve"> koostööd kooliga MTÜ Pisipesa Mängukool</w:t>
            </w:r>
            <w:r w:rsidR="005331A7">
              <w:rPr>
                <w:rFonts w:ascii="Times New Roman" w:eastAsia="Times New Roman" w:hAnsi="Times New Roman" w:cs="Times New Roman"/>
                <w:sz w:val="24"/>
                <w:szCs w:val="24"/>
                <w:lang w:eastAsia="et-EE"/>
              </w:rPr>
              <w:t xml:space="preserve"> (koostöö kestab käesoleva ajani)</w:t>
            </w:r>
            <w:r w:rsidRPr="005646A4">
              <w:rPr>
                <w:rFonts w:ascii="Times New Roman" w:eastAsia="Times New Roman" w:hAnsi="Times New Roman" w:cs="Times New Roman"/>
                <w:sz w:val="24"/>
                <w:szCs w:val="24"/>
                <w:lang w:eastAsia="et-EE"/>
              </w:rPr>
              <w:t>, kus tegutsevad eelkooli rühmad. Täituvus eelkoolis on olnud jätkuvalt hea ja lapsed jätkavad kooliteed keelekümblusklassis.</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2010/2011. õppeaastal avatud keelekümblusklassi õpilased on jõudnud juba </w:t>
            </w:r>
            <w:r w:rsidR="005331A7">
              <w:rPr>
                <w:rFonts w:ascii="Times New Roman" w:eastAsia="Times New Roman" w:hAnsi="Times New Roman" w:cs="Times New Roman"/>
                <w:sz w:val="24"/>
                <w:szCs w:val="24"/>
                <w:lang w:eastAsia="et-EE"/>
              </w:rPr>
              <w:t>5</w:t>
            </w:r>
            <w:r w:rsidRPr="005646A4">
              <w:rPr>
                <w:rFonts w:ascii="Times New Roman" w:eastAsia="Times New Roman" w:hAnsi="Times New Roman" w:cs="Times New Roman"/>
                <w:sz w:val="24"/>
                <w:szCs w:val="24"/>
                <w:lang w:eastAsia="et-EE"/>
              </w:rPr>
              <w:t xml:space="preserve">. klassi. Igal aastal on alustanud ka esimene </w:t>
            </w:r>
            <w:r w:rsidRPr="005646A4">
              <w:rPr>
                <w:rFonts w:ascii="Times New Roman" w:eastAsia="Times New Roman" w:hAnsi="Times New Roman" w:cs="Times New Roman"/>
                <w:sz w:val="24"/>
                <w:szCs w:val="24"/>
                <w:lang w:eastAsia="et-EE"/>
              </w:rPr>
              <w:lastRenderedPageBreak/>
              <w:t>keelekümblusklass. Kool teeb tööd huvi äratamiseks</w:t>
            </w:r>
            <w:r w:rsidRPr="005646A4">
              <w:rPr>
                <w:rFonts w:ascii="Times New Roman" w:eastAsia="Times New Roman" w:hAnsi="Times New Roman" w:cs="Times New Roman"/>
                <w:color w:val="008000"/>
                <w:sz w:val="24"/>
                <w:szCs w:val="24"/>
                <w:lang w:eastAsia="et-EE"/>
              </w:rPr>
              <w:t xml:space="preserve"> </w:t>
            </w:r>
            <w:r w:rsidRPr="005646A4">
              <w:rPr>
                <w:rFonts w:ascii="Times New Roman" w:eastAsia="Times New Roman" w:hAnsi="Times New Roman" w:cs="Times New Roman"/>
                <w:sz w:val="24"/>
                <w:szCs w:val="24"/>
                <w:lang w:eastAsia="et-EE"/>
              </w:rPr>
              <w:t>potentsiaalsete õpilaste ja lastevanemate hulgas (koostöö lasteaedadega Maasikas, Kopli Lasteaed jt Põhja-Tallinna lasteaiad). Laste huvi tulla õppima Tallinna Kunstigümnaasiumi tuleneb ka kooli väljakujunenud õppesuundadest: tarbekunst, sotsiaalained, meedia ja kooli lõpetanute poolt edastatud infost heal tasemel saadud üld- ja kunstiharidusest.</w:t>
            </w:r>
          </w:p>
          <w:p w:rsidR="005646A4" w:rsidRPr="005646A4" w:rsidRDefault="005646A4" w:rsidP="005646A4">
            <w:pPr>
              <w:spacing w:before="240" w:after="12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Huviringide või erialade täituvus</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331A7">
              <w:rPr>
                <w:rFonts w:ascii="Times New Roman" w:eastAsia="Times New Roman" w:hAnsi="Times New Roman" w:cs="Times New Roman"/>
                <w:sz w:val="24"/>
                <w:szCs w:val="24"/>
                <w:lang w:eastAsia="et-EE"/>
              </w:rPr>
              <w:t xml:space="preserve">2013/2014 </w:t>
            </w:r>
            <w:proofErr w:type="spellStart"/>
            <w:r w:rsidRPr="005331A7">
              <w:rPr>
                <w:rFonts w:ascii="Times New Roman" w:eastAsia="Times New Roman" w:hAnsi="Times New Roman" w:cs="Times New Roman"/>
                <w:sz w:val="24"/>
                <w:szCs w:val="24"/>
                <w:lang w:eastAsia="et-EE"/>
              </w:rPr>
              <w:t>õ.a</w:t>
            </w:r>
            <w:proofErr w:type="spellEnd"/>
            <w:r w:rsidRPr="005331A7">
              <w:rPr>
                <w:rFonts w:ascii="Times New Roman" w:eastAsia="Times New Roman" w:hAnsi="Times New Roman" w:cs="Times New Roman"/>
                <w:sz w:val="24"/>
                <w:szCs w:val="24"/>
                <w:lang w:eastAsia="et-EE"/>
              </w:rPr>
              <w:t xml:space="preserve">   411 õpilast, 15 huviringi, keskm. täituvus  27,4 õpilast; kaasatus   92,4 %.</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2012/2013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ab/>
              <w:t xml:space="preserve">      397 õpilast, 15 huviringi, keskm. täituvus  26,5 õpilast;  kaasatus  78,9%.</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2011/2012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ab/>
              <w:t xml:space="preserve">      356 õpilast, 15 huviringi, keskm. täituvus  23,7 õpilast;  kaasatus  69,4 %.</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2010/2011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ab/>
              <w:t xml:space="preserve">      197 õpilast, 12 huviringi, keskm. täituvus  16,4 õpilast;  kaasatus  36,8 %.</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2009/2010 </w:t>
            </w:r>
            <w:proofErr w:type="spellStart"/>
            <w:r w:rsidRPr="005646A4">
              <w:rPr>
                <w:rFonts w:ascii="Times New Roman" w:eastAsia="Times New Roman" w:hAnsi="Times New Roman" w:cs="Times New Roman"/>
                <w:sz w:val="24"/>
                <w:szCs w:val="24"/>
                <w:lang w:eastAsia="et-EE"/>
              </w:rPr>
              <w:t>õ.a</w:t>
            </w:r>
            <w:proofErr w:type="spellEnd"/>
            <w:r w:rsidRPr="005646A4">
              <w:rPr>
                <w:rFonts w:ascii="Times New Roman" w:eastAsia="Times New Roman" w:hAnsi="Times New Roman" w:cs="Times New Roman"/>
                <w:sz w:val="24"/>
                <w:szCs w:val="24"/>
                <w:lang w:eastAsia="et-EE"/>
              </w:rPr>
              <w:tab/>
              <w:t xml:space="preserve">      166 õpilast,  9 huviringi, keskm. täituvus  18,4 õpilast;  kaasatus  31,0 %.</w:t>
            </w:r>
          </w:p>
          <w:p w:rsidR="005646A4" w:rsidRPr="005646A4" w:rsidRDefault="005646A4" w:rsidP="005646A4">
            <w:pPr>
              <w:spacing w:before="120"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2014/2015. õppeaastal töötab koolis 12 huvialaringi ( </w:t>
            </w:r>
            <w:proofErr w:type="spellStart"/>
            <w:r w:rsidRPr="005646A4">
              <w:rPr>
                <w:rFonts w:ascii="Times New Roman" w:eastAsia="Times New Roman" w:hAnsi="Times New Roman" w:cs="Times New Roman"/>
                <w:sz w:val="24"/>
                <w:szCs w:val="24"/>
                <w:lang w:eastAsia="et-EE"/>
              </w:rPr>
              <w:t>1.-12.klass</w:t>
            </w:r>
            <w:proofErr w:type="spellEnd"/>
            <w:r w:rsidRPr="005646A4">
              <w:rPr>
                <w:rFonts w:ascii="Times New Roman" w:eastAsia="Times New Roman" w:hAnsi="Times New Roman" w:cs="Times New Roman"/>
                <w:sz w:val="24"/>
                <w:szCs w:val="24"/>
                <w:lang w:eastAsia="et-EE"/>
              </w:rPr>
              <w:t xml:space="preserve"> ). Valdkonnad: muusika, sport, kunst, loovus. Lisaks kooli territooriumil võistlustants, inglise keel, </w:t>
            </w:r>
            <w:proofErr w:type="spellStart"/>
            <w:r w:rsidRPr="005646A4">
              <w:rPr>
                <w:rFonts w:ascii="Times New Roman" w:eastAsia="Times New Roman" w:hAnsi="Times New Roman" w:cs="Times New Roman"/>
                <w:sz w:val="24"/>
                <w:szCs w:val="24"/>
                <w:lang w:eastAsia="et-EE"/>
              </w:rPr>
              <w:t>aikido</w:t>
            </w:r>
            <w:proofErr w:type="spellEnd"/>
            <w:r w:rsidRPr="005646A4">
              <w:rPr>
                <w:rFonts w:ascii="Times New Roman" w:eastAsia="Times New Roman" w:hAnsi="Times New Roman" w:cs="Times New Roman"/>
                <w:sz w:val="24"/>
                <w:szCs w:val="24"/>
                <w:lang w:eastAsia="et-EE"/>
              </w:rPr>
              <w:t xml:space="preserve"> ja jalgpall.</w:t>
            </w:r>
          </w:p>
          <w:p w:rsidR="005646A4" w:rsidRPr="005646A4" w:rsidRDefault="005646A4" w:rsidP="005646A4">
            <w:pPr>
              <w:spacing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Parendustegevused:</w:t>
            </w:r>
          </w:p>
          <w:p w:rsidR="005646A4" w:rsidRPr="005646A4" w:rsidRDefault="005646A4" w:rsidP="005646A4">
            <w:pPr>
              <w:numPr>
                <w:ilvl w:val="0"/>
                <w:numId w:val="13"/>
              </w:numPr>
              <w:spacing w:after="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sz w:val="24"/>
                <w:szCs w:val="24"/>
                <w:lang w:eastAsia="et-EE"/>
              </w:rPr>
              <w:t>Pakkuda lisaks õppekava ainetele tasuta erinevaid kunstiringe, säilitamaks kooli traditsioonilist tarbekunstiõpetust.</w:t>
            </w:r>
          </w:p>
          <w:p w:rsidR="005646A4" w:rsidRPr="005646A4" w:rsidRDefault="005646A4" w:rsidP="005646A4">
            <w:pPr>
              <w:numPr>
                <w:ilvl w:val="0"/>
                <w:numId w:val="13"/>
              </w:numPr>
              <w:spacing w:after="0" w:line="240" w:lineRule="auto"/>
              <w:ind w:left="714" w:hanging="357"/>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sz w:val="24"/>
                <w:szCs w:val="24"/>
                <w:lang w:eastAsia="et-EE"/>
              </w:rPr>
              <w:t>Pakkuda õpilastele tasuta  reaal- ja loodusainete ringe.</w:t>
            </w:r>
          </w:p>
          <w:p w:rsidR="005646A4" w:rsidRPr="005646A4" w:rsidRDefault="005646A4" w:rsidP="005646A4">
            <w:pPr>
              <w:numPr>
                <w:ilvl w:val="0"/>
                <w:numId w:val="13"/>
              </w:numPr>
              <w:spacing w:after="0" w:line="240" w:lineRule="auto"/>
              <w:ind w:left="714" w:hanging="357"/>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sz w:val="24"/>
                <w:szCs w:val="24"/>
                <w:lang w:eastAsia="et-EE"/>
              </w:rPr>
              <w:t xml:space="preserve">Säilitada ja tagada kooli põhimõte: põhi-, kesk- ja huviharidus on  Tallinna Kunstigümnaasiumi õpilasele tasuta.  </w:t>
            </w:r>
          </w:p>
          <w:p w:rsidR="005646A4" w:rsidRPr="005646A4" w:rsidRDefault="005646A4" w:rsidP="005646A4">
            <w:pPr>
              <w:tabs>
                <w:tab w:val="left" w:pos="360"/>
              </w:tabs>
              <w:spacing w:after="0" w:line="240" w:lineRule="auto"/>
              <w:jc w:val="both"/>
              <w:rPr>
                <w:rFonts w:ascii="Times New Roman" w:eastAsia="Times New Roman" w:hAnsi="Times New Roman" w:cs="Times New Roman"/>
                <w:b/>
                <w:sz w:val="24"/>
                <w:szCs w:val="24"/>
                <w:lang w:eastAsia="et-EE"/>
              </w:rPr>
            </w:pPr>
          </w:p>
        </w:tc>
      </w:tr>
      <w:tr w:rsidR="005646A4" w:rsidRPr="005646A4" w:rsidTr="0005314F">
        <w:tc>
          <w:tcPr>
            <w:tcW w:w="2268" w:type="dxa"/>
            <w:shd w:val="clear" w:color="auto" w:fill="auto"/>
          </w:tcPr>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Asutuse haldamine</w:t>
            </w:r>
          </w:p>
        </w:tc>
        <w:tc>
          <w:tcPr>
            <w:tcW w:w="7020" w:type="dxa"/>
            <w:shd w:val="clear" w:color="auto" w:fill="auto"/>
          </w:tcPr>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bookmarkStart w:id="1" w:name="_Toc187572537"/>
            <w:bookmarkStart w:id="2" w:name="_Toc188942919"/>
            <w:bookmarkStart w:id="3" w:name="_Toc192501386"/>
            <w:bookmarkStart w:id="4" w:name="_Toc192503484"/>
            <w:r w:rsidRPr="005646A4">
              <w:rPr>
                <w:rFonts w:ascii="Times New Roman" w:eastAsia="Times New Roman" w:hAnsi="Times New Roman" w:cs="Times New Roman"/>
                <w:sz w:val="24"/>
                <w:szCs w:val="24"/>
                <w:lang w:eastAsia="et-EE"/>
              </w:rPr>
              <w:t xml:space="preserve">Kool on omandanud algse välimuse ning on teostatud põhjalik remont pikema perioodi jooksul, mille tulemusel on renoveeritud muuhulgas peahoone sisevõimla, väike võimla ning klassiruumid. Kaasaegne välimus ning korras hooned annavad lisaväärtust ka kooli ruumide kasutusse andmise tagamisel, millega suurendatakse kooli tulubaasi, aga loovad ka soodsat olmelist ja kultuurilist olustikku kindlustamaks õpilaste ja õpetajate tavapärast, eesmärgistatud tegevust. </w:t>
            </w:r>
          </w:p>
          <w:p w:rsidR="005646A4" w:rsidRPr="005646A4" w:rsidRDefault="005646A4" w:rsidP="005646A4">
            <w:pPr>
              <w:spacing w:before="120" w:after="0" w:line="240" w:lineRule="auto"/>
              <w:jc w:val="both"/>
              <w:rPr>
                <w:rFonts w:ascii="Times New Roman" w:eastAsia="Times New Roman" w:hAnsi="Times New Roman" w:cs="Times New Roman"/>
                <w:b/>
                <w:i/>
                <w:sz w:val="24"/>
                <w:szCs w:val="24"/>
                <w:u w:val="single"/>
                <w:lang w:eastAsia="et-EE"/>
              </w:rPr>
            </w:pPr>
            <w:r w:rsidRPr="005646A4">
              <w:rPr>
                <w:rFonts w:ascii="Times New Roman" w:eastAsia="Times New Roman" w:hAnsi="Times New Roman" w:cs="Times New Roman"/>
                <w:sz w:val="24"/>
                <w:szCs w:val="24"/>
                <w:lang w:eastAsia="et-EE"/>
              </w:rPr>
              <w:t>Kool on taganud kooli vara heaperemeheliku valdamise, kasutamise ja käsutamise.</w:t>
            </w:r>
            <w:r w:rsidRPr="005646A4">
              <w:rPr>
                <w:rFonts w:ascii="Times New Roman" w:eastAsia="Times New Roman" w:hAnsi="Times New Roman" w:cs="Times New Roman"/>
                <w:b/>
                <w:i/>
                <w:sz w:val="24"/>
                <w:szCs w:val="24"/>
                <w:u w:val="single"/>
                <w:lang w:eastAsia="et-EE"/>
              </w:rPr>
              <w:t xml:space="preserve"> </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 xml:space="preserve">Põhi- ja bilansiväliste varade arvestus </w:t>
            </w:r>
          </w:p>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 majandusjuhataja on kooli varade eest vastutav isik, kes loob tingimused kooli vara säilimiseks ning heaperemehelikuks ja otstarbekohaseks kasutamiseks; korraldab varade üleandmist-vastuvõtmist, varade säilimist ja inventeerimist; korraldab kooli valdusesse ja kasutusse antud varade hooldamise ning majandamisega seotud küsimusi.</w:t>
            </w:r>
          </w:p>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Ettepaneku vara arvelevõtmiseks teeb nende kulude tegemise eest vastutav isik (eelarve vastutav täitja), kes märgib algdokumendile: vara eest vastutava töötaja nime, vara asukoha (aadress ja ruum), </w:t>
            </w:r>
            <w:r w:rsidRPr="005646A4">
              <w:rPr>
                <w:rFonts w:ascii="Times New Roman" w:eastAsia="Times New Roman" w:hAnsi="Times New Roman" w:cs="Times New Roman"/>
                <w:sz w:val="24"/>
                <w:szCs w:val="24"/>
                <w:lang w:eastAsia="et-EE"/>
              </w:rPr>
              <w:lastRenderedPageBreak/>
              <w:t xml:space="preserve">kasutaja, vajadusel muu informatsiooni (nt vara nimetust selgitav tekst). </w:t>
            </w:r>
          </w:p>
          <w:p w:rsidR="005646A4" w:rsidRPr="005646A4" w:rsidRDefault="005646A4" w:rsidP="005646A4">
            <w:pPr>
              <w:tabs>
                <w:tab w:val="left" w:pos="360"/>
              </w:tabs>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 sisemine põhivara ja bilansivälise vara liikumine selgitatakse välja üks kord aastas aastainventuuri läbiviimise käigus ja vastavad muudatused viiakse sisse aastainventuuri nimekirjade (lugemislehtede) põhjal koostatud põhivara ja bilansivälise vara sisemise liikumise õiendi alusel.</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Koolihoonete tehnosüsteemide toimimise üle pidevat kontrolli  teostab majandusjuhataja. Tehnosüsteemide hooldust viivad läbi kvalifitseeritud spetsialistid. Riigi õigusaktidest tulenevad hoolduslepingud on sõlmitud. Tehnosüsteemide hoolduslepinguid vaadatakse üle ning vajadusel uuendatakse, näiteks </w:t>
            </w:r>
            <w:proofErr w:type="spellStart"/>
            <w:r w:rsidRPr="005646A4">
              <w:rPr>
                <w:rFonts w:ascii="Times New Roman" w:eastAsia="Times New Roman" w:hAnsi="Times New Roman" w:cs="Times New Roman"/>
                <w:sz w:val="24"/>
                <w:szCs w:val="24"/>
                <w:lang w:eastAsia="et-EE"/>
              </w:rPr>
              <w:t>21.veebruaril</w:t>
            </w:r>
            <w:proofErr w:type="spellEnd"/>
            <w:r w:rsidRPr="005646A4">
              <w:rPr>
                <w:rFonts w:ascii="Times New Roman" w:eastAsia="Times New Roman" w:hAnsi="Times New Roman" w:cs="Times New Roman"/>
                <w:sz w:val="24"/>
                <w:szCs w:val="24"/>
                <w:lang w:eastAsia="et-EE"/>
              </w:rPr>
              <w:t xml:space="preserve"> 2011 uuendati OÜ </w:t>
            </w:r>
            <w:proofErr w:type="spellStart"/>
            <w:r w:rsidRPr="005646A4">
              <w:rPr>
                <w:rFonts w:ascii="Times New Roman" w:eastAsia="Times New Roman" w:hAnsi="Times New Roman" w:cs="Times New Roman"/>
                <w:sz w:val="24"/>
                <w:szCs w:val="24"/>
                <w:lang w:eastAsia="et-EE"/>
              </w:rPr>
              <w:t>Verrendi</w:t>
            </w:r>
            <w:proofErr w:type="spellEnd"/>
            <w:r w:rsidRPr="005646A4">
              <w:rPr>
                <w:rFonts w:ascii="Times New Roman" w:eastAsia="Times New Roman" w:hAnsi="Times New Roman" w:cs="Times New Roman"/>
                <w:sz w:val="24"/>
                <w:szCs w:val="24"/>
                <w:lang w:eastAsia="et-EE"/>
              </w:rPr>
              <w:t xml:space="preserve"> lepingut. Elektriseadmete tehnilise seisukorra kontrollimist ning elektriseadmete hooldustöid ja hooldusega seotud väiksemahulisi remonditöid teostab </w:t>
            </w:r>
            <w:proofErr w:type="spellStart"/>
            <w:r w:rsidRPr="005646A4">
              <w:rPr>
                <w:rFonts w:ascii="Times New Roman" w:eastAsia="Times New Roman" w:hAnsi="Times New Roman" w:cs="Times New Roman"/>
                <w:sz w:val="24"/>
                <w:szCs w:val="24"/>
                <w:lang w:eastAsia="et-EE"/>
              </w:rPr>
              <w:t>Danite</w:t>
            </w:r>
            <w:proofErr w:type="spellEnd"/>
            <w:r w:rsidRPr="005646A4">
              <w:rPr>
                <w:rFonts w:ascii="Times New Roman" w:eastAsia="Times New Roman" w:hAnsi="Times New Roman" w:cs="Times New Roman"/>
                <w:sz w:val="24"/>
                <w:szCs w:val="24"/>
                <w:lang w:eastAsia="et-EE"/>
              </w:rPr>
              <w:t xml:space="preserve"> Elektritööd OÜ. Automaatsete tulekahjusignalisatsiooni seadmete tehnilisi hooldustöid teostab OÜ </w:t>
            </w:r>
            <w:proofErr w:type="spellStart"/>
            <w:r w:rsidRPr="005646A4">
              <w:rPr>
                <w:rFonts w:ascii="Times New Roman" w:eastAsia="Times New Roman" w:hAnsi="Times New Roman" w:cs="Times New Roman"/>
                <w:sz w:val="24"/>
                <w:szCs w:val="24"/>
                <w:lang w:eastAsia="et-EE"/>
              </w:rPr>
              <w:t>Verrendi</w:t>
            </w:r>
            <w:proofErr w:type="spellEnd"/>
            <w:r w:rsidRPr="005646A4">
              <w:rPr>
                <w:rFonts w:ascii="Times New Roman" w:eastAsia="Times New Roman" w:hAnsi="Times New Roman" w:cs="Times New Roman"/>
                <w:sz w:val="24"/>
                <w:szCs w:val="24"/>
                <w:lang w:eastAsia="et-EE"/>
              </w:rPr>
              <w:t xml:space="preserve"> ja ventilatsioonisüsteemide hooldust teostab </w:t>
            </w:r>
            <w:proofErr w:type="spellStart"/>
            <w:r w:rsidRPr="005646A4">
              <w:rPr>
                <w:rFonts w:ascii="Times New Roman" w:eastAsia="Times New Roman" w:hAnsi="Times New Roman" w:cs="Times New Roman"/>
                <w:sz w:val="24"/>
                <w:szCs w:val="24"/>
                <w:lang w:eastAsia="et-EE"/>
              </w:rPr>
              <w:t>Ventexpert</w:t>
            </w:r>
            <w:proofErr w:type="spellEnd"/>
            <w:r w:rsidRPr="005646A4">
              <w:rPr>
                <w:rFonts w:ascii="Times New Roman" w:eastAsia="Times New Roman" w:hAnsi="Times New Roman" w:cs="Times New Roman"/>
                <w:sz w:val="24"/>
                <w:szCs w:val="24"/>
                <w:lang w:eastAsia="et-EE"/>
              </w:rPr>
              <w:t xml:space="preserve"> OÜ. Kinnisvara tehnilist valvet ja kaitset teostab CAESARI TURVATEENISTUSE AS. Kahjuritõrje teenuseid osutab </w:t>
            </w:r>
            <w:proofErr w:type="spellStart"/>
            <w:r w:rsidRPr="005646A4">
              <w:rPr>
                <w:rFonts w:ascii="Times New Roman" w:eastAsia="Times New Roman" w:hAnsi="Times New Roman" w:cs="Times New Roman"/>
                <w:sz w:val="24"/>
                <w:szCs w:val="24"/>
                <w:lang w:eastAsia="et-EE"/>
              </w:rPr>
              <w:t>Rentokil</w:t>
            </w:r>
            <w:proofErr w:type="spellEnd"/>
            <w:r w:rsidRPr="005646A4">
              <w:rPr>
                <w:rFonts w:ascii="Times New Roman" w:eastAsia="Times New Roman" w:hAnsi="Times New Roman" w:cs="Times New Roman"/>
                <w:sz w:val="24"/>
                <w:szCs w:val="24"/>
                <w:lang w:eastAsia="et-EE"/>
              </w:rPr>
              <w:t xml:space="preserve"> OÜ.</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 territooriumi korrashoiutöid teostab OÜ </w:t>
            </w:r>
            <w:proofErr w:type="spellStart"/>
            <w:r w:rsidRPr="005646A4">
              <w:rPr>
                <w:rFonts w:ascii="Times New Roman" w:eastAsia="Times New Roman" w:hAnsi="Times New Roman" w:cs="Times New Roman"/>
                <w:sz w:val="24"/>
                <w:szCs w:val="24"/>
                <w:lang w:eastAsia="et-EE"/>
              </w:rPr>
              <w:t>RKM</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Team</w:t>
            </w:r>
            <w:proofErr w:type="spellEnd"/>
            <w:r w:rsidRPr="005646A4">
              <w:rPr>
                <w:rFonts w:ascii="Times New Roman" w:eastAsia="Times New Roman" w:hAnsi="Times New Roman" w:cs="Times New Roman"/>
                <w:sz w:val="24"/>
                <w:szCs w:val="24"/>
                <w:lang w:eastAsia="et-EE"/>
              </w:rPr>
              <w:t xml:space="preserve">. Keskkonnahoiu valdkonnas toimub 2 korda kuus kevad- ja sügiskoristus (kõnniteede ja treppide puhastus harjaga soolast, graniidist, lehtedest, tolmust ja prügist; haljasala koristus lehtedest ja prügist);  muruniitmine ja </w:t>
            </w:r>
            <w:proofErr w:type="spellStart"/>
            <w:r w:rsidRPr="005646A4">
              <w:rPr>
                <w:rFonts w:ascii="Times New Roman" w:eastAsia="Times New Roman" w:hAnsi="Times New Roman" w:cs="Times New Roman"/>
                <w:sz w:val="24"/>
                <w:szCs w:val="24"/>
                <w:lang w:eastAsia="et-EE"/>
              </w:rPr>
              <w:t>trimmerdamine</w:t>
            </w:r>
            <w:proofErr w:type="spellEnd"/>
            <w:r w:rsidRPr="005646A4">
              <w:rPr>
                <w:rFonts w:ascii="Times New Roman" w:eastAsia="Times New Roman" w:hAnsi="Times New Roman" w:cs="Times New Roman"/>
                <w:sz w:val="24"/>
                <w:szCs w:val="24"/>
                <w:lang w:eastAsia="et-EE"/>
              </w:rPr>
              <w:t xml:space="preserve">; ungari sireli hooldus (kujunduslõikus, põõsaste harvendamine ja väetamine).  </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Tarbimislepingutest majapidamispaberi ostmiseks on sõlmitud leping </w:t>
            </w:r>
            <w:proofErr w:type="spellStart"/>
            <w:r w:rsidRPr="005646A4">
              <w:rPr>
                <w:rFonts w:ascii="Times New Roman" w:eastAsia="Times New Roman" w:hAnsi="Times New Roman" w:cs="Times New Roman"/>
                <w:sz w:val="24"/>
                <w:szCs w:val="24"/>
                <w:lang w:eastAsia="et-EE"/>
              </w:rPr>
              <w:t>AS-ga</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Ebeta</w:t>
            </w:r>
            <w:proofErr w:type="spellEnd"/>
            <w:r w:rsidRPr="005646A4">
              <w:rPr>
                <w:rFonts w:ascii="Times New Roman" w:eastAsia="Times New Roman" w:hAnsi="Times New Roman" w:cs="Times New Roman"/>
                <w:sz w:val="24"/>
                <w:szCs w:val="24"/>
                <w:lang w:eastAsia="et-EE"/>
              </w:rPr>
              <w:t xml:space="preserve"> ja bürookaupade ostmiseks OÜ-ga </w:t>
            </w:r>
            <w:proofErr w:type="spellStart"/>
            <w:r w:rsidRPr="005646A4">
              <w:rPr>
                <w:rFonts w:ascii="Times New Roman" w:eastAsia="Times New Roman" w:hAnsi="Times New Roman" w:cs="Times New Roman"/>
                <w:sz w:val="24"/>
                <w:szCs w:val="24"/>
                <w:lang w:eastAsia="et-EE"/>
              </w:rPr>
              <w:t>Officeday</w:t>
            </w:r>
            <w:proofErr w:type="spellEnd"/>
            <w:r w:rsidRPr="005646A4">
              <w:rPr>
                <w:rFonts w:ascii="Times New Roman" w:eastAsia="Times New Roman" w:hAnsi="Times New Roman" w:cs="Times New Roman"/>
                <w:sz w:val="24"/>
                <w:szCs w:val="24"/>
                <w:lang w:eastAsia="et-EE"/>
              </w:rPr>
              <w:t xml:space="preserve"> Estonia.</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Jooksvate ja avariiremontidega tegeleb kooli majandusjuhataja, kes vastavalt vajadusele, tellib kohale vastava ala spetsialistid.</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2008. aastal lõppes ametlikult mitmejärguline ja mitmeetapiline koolihoone renoveerimine. Niisugune pikaleveninud renoveerimine ei ole kõige parem variant: koostasime koos Tallinna Linnaehituse AS ja haridusameti esindajatega renoveerimistööde teostamisel välja tulnud puudustest nimekirja ligi 100 punktiga, millistest ehitaja nõustus vaid 6 punkti täitmisega. Neist 3 täideti, 3 jäidki lubadusteks ja aasta möödudes lihtsalt keelduti töid teostamast rahapuuduse tõttu (kuigi oli ehitustööde garantiiaeg), kannatajaks pooleks jäi kool. Näiteks uste valmistaja </w:t>
            </w:r>
            <w:proofErr w:type="spellStart"/>
            <w:r w:rsidRPr="005646A4">
              <w:rPr>
                <w:rFonts w:ascii="Times New Roman" w:eastAsia="Times New Roman" w:hAnsi="Times New Roman" w:cs="Times New Roman"/>
                <w:sz w:val="24"/>
                <w:szCs w:val="24"/>
                <w:lang w:eastAsia="et-EE"/>
              </w:rPr>
              <w:t>EPITAR</w:t>
            </w:r>
            <w:proofErr w:type="spellEnd"/>
            <w:r w:rsidRPr="005646A4">
              <w:rPr>
                <w:rFonts w:ascii="Times New Roman" w:eastAsia="Times New Roman" w:hAnsi="Times New Roman" w:cs="Times New Roman"/>
                <w:sz w:val="24"/>
                <w:szCs w:val="24"/>
                <w:lang w:eastAsia="et-EE"/>
              </w:rPr>
              <w:t>: 2. ja 3. korruste uste peitsist tuli läbi vaik, uksed kuivades muutsid tugevasti mõõtmeid ja osa uksekilpidest muutusid pragulisteks. Järgmine suur probleem oli niiskus. Hoonele tehti hüdroisolatsioon, aga sellele vaatamata keldrikorrustel niiskus on tekitanud väga palju kahjustusi (projekteerija ja järelevalve jättis arvestamata, et kooli kinnistul on põhjavee tase väga madalal: kool on ehitatud piltlikult sohu). Koolisööklas ja garderoobis lahendasime osaliselt probleemi seinte katmisega uue kattematerjaliga, mille taha jätsime õhuvahe (sisuliselt kooli maa-alune osa „mädaneb” edasi).</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 xml:space="preserve">Ruumide korrashoid ning territooriumi hooldus on korraldatud vastavalt kehtivatele tervisekaitsenõuetele ning sellega on tagatud töötajate ja õpilaste heaolu ja turvalisus. Hoones koristavad koristajad  ja vastavalt võimalustele kasutame süvapuhastuseks Hansaprofid OÜ teenuseid. Territooriumi hooldab </w:t>
            </w:r>
            <w:proofErr w:type="spellStart"/>
            <w:r w:rsidRPr="005646A4">
              <w:rPr>
                <w:rFonts w:ascii="Times New Roman" w:eastAsia="Times New Roman" w:hAnsi="Times New Roman" w:cs="Times New Roman"/>
                <w:sz w:val="24"/>
                <w:szCs w:val="24"/>
                <w:lang w:eastAsia="et-EE"/>
              </w:rPr>
              <w:t>RKM</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Team</w:t>
            </w:r>
            <w:proofErr w:type="spellEnd"/>
            <w:r w:rsidRPr="005646A4">
              <w:rPr>
                <w:rFonts w:ascii="Times New Roman" w:eastAsia="Times New Roman" w:hAnsi="Times New Roman" w:cs="Times New Roman"/>
                <w:sz w:val="24"/>
                <w:szCs w:val="24"/>
                <w:lang w:eastAsia="et-EE"/>
              </w:rPr>
              <w:t xml:space="preserve"> ja majahoidja. Territooriumil on videovalve.</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Tagatud on turvaline õppe- ja töökeskkond.</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Tuleohutuse tagamiseks on majas 23 tulekustutit, töötab </w:t>
            </w:r>
            <w:proofErr w:type="spellStart"/>
            <w:r w:rsidRPr="005646A4">
              <w:rPr>
                <w:rFonts w:ascii="Times New Roman" w:eastAsia="Times New Roman" w:hAnsi="Times New Roman" w:cs="Times New Roman"/>
                <w:sz w:val="24"/>
                <w:szCs w:val="24"/>
                <w:lang w:eastAsia="et-EE"/>
              </w:rPr>
              <w:t>ATS</w:t>
            </w:r>
            <w:proofErr w:type="spellEnd"/>
            <w:r w:rsidRPr="005646A4">
              <w:rPr>
                <w:rFonts w:ascii="Times New Roman" w:eastAsia="Times New Roman" w:hAnsi="Times New Roman" w:cs="Times New Roman"/>
                <w:sz w:val="24"/>
                <w:szCs w:val="24"/>
                <w:lang w:eastAsia="et-EE"/>
              </w:rPr>
              <w:t xml:space="preserve"> otselülitusega juhtimiskeskusesse. Lisaks sellele on otseühendus valvekeskusega. Eelmisel aastal oli ühes kuus 4 valehäiret, järgneva poole aasta jooksul 10 valehäiret, siis profülaktilise töö tulemusel käesoleval õppeaastal on olnud ainult 4 juhtumit.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Keskkonna riskianalüüsid on teostatud, koostatud on tegevuskava ja vajalikud tegevused läbiviidud.</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Eriolukordade tegutsemise juhendmaterjalid on olemas. Koostöös </w:t>
            </w:r>
            <w:proofErr w:type="spellStart"/>
            <w:r w:rsidRPr="005646A4">
              <w:rPr>
                <w:rFonts w:ascii="Times New Roman" w:eastAsia="Times New Roman" w:hAnsi="Times New Roman" w:cs="Times New Roman"/>
                <w:sz w:val="24"/>
                <w:szCs w:val="24"/>
                <w:lang w:eastAsia="et-EE"/>
              </w:rPr>
              <w:t>TAMREX</w:t>
            </w:r>
            <w:proofErr w:type="spellEnd"/>
            <w:r w:rsidRPr="005646A4">
              <w:rPr>
                <w:rFonts w:ascii="Times New Roman" w:eastAsia="Times New Roman" w:hAnsi="Times New Roman" w:cs="Times New Roman"/>
                <w:sz w:val="24"/>
                <w:szCs w:val="24"/>
                <w:lang w:eastAsia="et-EE"/>
              </w:rPr>
              <w:t xml:space="preserve"> OHUTUSE OÜ-ga toimus evakuatsiooni ja tulekahju korral tegutsemise õppus planeeritud ajal, 13. novembril 2013 kell 10:00. Käesoleval, 2014. aastal on õppuse kuupäev novembrikuus täpsustamisel. Tuleohutuse enesekontrolli käesoleva aasta aruanne on koostamisel  ja sellest tulenevad tegevused on teostatud, v.a evakuatsiooniõppus, mille tähtaeg on täpsustamisel. Järelevalveorganite poolt tehtud ettekirjutused on täidetud. </w:t>
            </w:r>
          </w:p>
          <w:bookmarkEnd w:id="1"/>
          <w:bookmarkEnd w:id="2"/>
          <w:bookmarkEnd w:id="3"/>
          <w:bookmarkEnd w:id="4"/>
          <w:p w:rsidR="005646A4" w:rsidRPr="005646A4" w:rsidRDefault="005646A4" w:rsidP="005646A4">
            <w:pPr>
              <w:tabs>
                <w:tab w:val="left" w:pos="720"/>
              </w:tabs>
              <w:spacing w:before="120" w:after="0" w:line="240" w:lineRule="auto"/>
              <w:jc w:val="both"/>
              <w:rPr>
                <w:rFonts w:ascii="Times New Roman" w:eastAsia="Times New Roman" w:hAnsi="Times New Roman" w:cs="Times New Roman"/>
                <w:sz w:val="24"/>
                <w:szCs w:val="24"/>
                <w:u w:val="single"/>
                <w:lang w:eastAsia="et-EE"/>
              </w:rPr>
            </w:pPr>
            <w:r w:rsidRPr="005646A4">
              <w:rPr>
                <w:rFonts w:ascii="Times New Roman" w:eastAsia="Times New Roman" w:hAnsi="Times New Roman" w:cs="Times New Roman"/>
                <w:sz w:val="24"/>
                <w:szCs w:val="24"/>
                <w:u w:val="single"/>
                <w:lang w:eastAsia="et-EE"/>
              </w:rPr>
              <w:t>Tööjõukulud</w:t>
            </w:r>
          </w:p>
          <w:p w:rsidR="005646A4" w:rsidRPr="005646A4" w:rsidRDefault="005646A4" w:rsidP="005646A4">
            <w:pPr>
              <w:tabs>
                <w:tab w:val="right" w:pos="9688"/>
              </w:tabs>
              <w:spacing w:after="0" w:line="240" w:lineRule="auto"/>
              <w:jc w:val="both"/>
              <w:rPr>
                <w:rFonts w:ascii="Times New Roman" w:eastAsia="Times New Roman" w:hAnsi="Times New Roman" w:cs="Times New Roman"/>
                <w:sz w:val="24"/>
                <w:szCs w:val="24"/>
                <w:lang w:eastAsia="et-EE"/>
              </w:rPr>
            </w:pPr>
            <w:bookmarkStart w:id="5" w:name="_Toc187572539"/>
            <w:bookmarkStart w:id="6" w:name="_Toc188942921"/>
            <w:bookmarkStart w:id="7" w:name="_Toc192501388"/>
            <w:bookmarkStart w:id="8" w:name="_Toc192503486"/>
            <w:r w:rsidRPr="005646A4">
              <w:rPr>
                <w:rFonts w:ascii="Times New Roman" w:eastAsia="Times New Roman" w:hAnsi="Times New Roman" w:cs="Times New Roman"/>
                <w:sz w:val="24"/>
                <w:szCs w:val="24"/>
                <w:lang w:eastAsia="et-EE"/>
              </w:rPr>
              <w:t xml:space="preserve">Töötasude, lisatasude, toetuste, preemiate jm rahaliste tasude arvestamise alusdokumentideks on teatised, kooli direktori käskkirjad, võlaõiguslike lepingute korral tööde üleandmise-vastuvõtmise aktid, tööaja arvestuse tabel, puhkusetasude arvestamisel käskkirjad, puhkuse ajakavad. Palga arvestuse aluseks olevad algdokumendid esitatakse haridusameti raamatupidamise osakonnale valdavalt arvestuskuule järgneva kuu esimesel tööpäeval.  </w:t>
            </w:r>
            <w:bookmarkEnd w:id="5"/>
            <w:bookmarkEnd w:id="6"/>
            <w:bookmarkEnd w:id="7"/>
            <w:bookmarkEnd w:id="8"/>
          </w:p>
          <w:p w:rsidR="005646A4" w:rsidRPr="005646A4" w:rsidRDefault="005646A4" w:rsidP="005646A4">
            <w:pPr>
              <w:tabs>
                <w:tab w:val="right" w:pos="9688"/>
              </w:tabs>
              <w:spacing w:before="120" w:after="0" w:line="240" w:lineRule="auto"/>
              <w:jc w:val="both"/>
              <w:rPr>
                <w:rFonts w:ascii="Times New Roman" w:eastAsia="Times New Roman" w:hAnsi="Times New Roman" w:cs="Times New Roman"/>
                <w:snapToGrid w:val="0"/>
                <w:sz w:val="24"/>
                <w:szCs w:val="24"/>
                <w:u w:val="single"/>
                <w:lang w:eastAsia="et-EE"/>
              </w:rPr>
            </w:pPr>
            <w:r w:rsidRPr="005646A4">
              <w:rPr>
                <w:rFonts w:ascii="Times New Roman" w:eastAsia="Times New Roman" w:hAnsi="Times New Roman" w:cs="Times New Roman"/>
                <w:snapToGrid w:val="0"/>
                <w:sz w:val="24"/>
                <w:szCs w:val="24"/>
                <w:u w:val="single"/>
                <w:lang w:eastAsia="et-EE"/>
              </w:rPr>
              <w:t>Majanduskulude arvestus.</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 direktor on 10.11.2010 käskkirjaga nr 3-3/1-56 „Aruandekohustusliku isiku määramine” määranud majanduskulude aruandekohustusliku isiku, kellel on õigus saada majanduskulude avanssi ja kes on kohustatud esitama majanduskulude aruande. Käskkirjas on kindlaks määratud avansi kuulimiidi suurus 1000 krooni (63,91 €). Kooli direktori käskkirja koopia on haridusametile esitatud peale käskkirja vormistamist. Avanssi majanduskuludeks aruandekohustuslik isik ei ole taotlenud. </w:t>
            </w:r>
          </w:p>
          <w:p w:rsidR="005646A4" w:rsidRDefault="005646A4" w:rsidP="005646A4">
            <w:pPr>
              <w:tabs>
                <w:tab w:val="left" w:pos="720"/>
              </w:tabs>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Aruandekohustuslik isik esitab majanduskulude aruande, millele on lisatud kulutusi tõendavad nõuetele vastavad korrektselt vormistatud originaaldokumendid. Majanduskulude aruanded on vormistatud korrektselt ja tehtud kulutused on osutunud põhjendatuks. Kuluaruanded kuuluvad kinnitamisele kooli direktori poolt. Nõuetele mittevastavaid dokumente ei ole esinenud. Majanduskulude aruanded on esitatud peale nende kinnitamist haridusametile kalendrikuule järgneva kolme tööpäeva jooksul. Tallinna Haridusameti </w:t>
            </w:r>
            <w:r w:rsidRPr="005646A4">
              <w:rPr>
                <w:rFonts w:ascii="Times New Roman" w:eastAsia="Times New Roman" w:hAnsi="Times New Roman" w:cs="Times New Roman"/>
                <w:sz w:val="24"/>
                <w:szCs w:val="24"/>
                <w:lang w:eastAsia="et-EE"/>
              </w:rPr>
              <w:lastRenderedPageBreak/>
              <w:t>raamatupidamine on korrektselt vormistatud ja kinnitatud kuluaruande alusel kandnud rahalised vahendid tehtud kulutuste ulatuses aruandekohustusliku isiku pangakontole. Kõik dokumentide alusel kulutatud summad on aruandekohustuslikule isikule hüvitatud.</w:t>
            </w:r>
          </w:p>
          <w:p w:rsidR="005331A7" w:rsidRPr="005646A4" w:rsidRDefault="005331A7" w:rsidP="005646A4">
            <w:pPr>
              <w:tabs>
                <w:tab w:val="left" w:pos="720"/>
              </w:tabs>
              <w:spacing w:after="0" w:line="240" w:lineRule="auto"/>
              <w:jc w:val="both"/>
              <w:rPr>
                <w:rFonts w:ascii="Times New Roman" w:eastAsia="Times New Roman" w:hAnsi="Times New Roman" w:cs="Times New Roman"/>
                <w:sz w:val="24"/>
                <w:szCs w:val="24"/>
                <w:lang w:eastAsia="et-EE"/>
              </w:rPr>
            </w:pPr>
          </w:p>
          <w:p w:rsidR="005646A4" w:rsidRPr="005646A4" w:rsidRDefault="005646A4" w:rsidP="005646A4">
            <w:pPr>
              <w:tabs>
                <w:tab w:val="right" w:pos="9688"/>
              </w:tabs>
              <w:spacing w:before="120" w:after="0" w:line="240" w:lineRule="auto"/>
              <w:jc w:val="both"/>
              <w:rPr>
                <w:rFonts w:ascii="Times New Roman" w:eastAsia="Times New Roman" w:hAnsi="Times New Roman" w:cs="Times New Roman"/>
                <w:snapToGrid w:val="0"/>
                <w:sz w:val="24"/>
                <w:szCs w:val="24"/>
                <w:u w:val="single"/>
                <w:lang w:eastAsia="et-EE"/>
              </w:rPr>
            </w:pPr>
            <w:bookmarkStart w:id="9" w:name="_Toc187572538"/>
            <w:bookmarkStart w:id="10" w:name="_Toc188942920"/>
            <w:bookmarkStart w:id="11" w:name="_Toc192501387"/>
            <w:bookmarkStart w:id="12" w:name="_Toc192503485"/>
            <w:r w:rsidRPr="005646A4">
              <w:rPr>
                <w:rFonts w:ascii="Times New Roman" w:eastAsia="Times New Roman" w:hAnsi="Times New Roman" w:cs="Times New Roman"/>
                <w:snapToGrid w:val="0"/>
                <w:sz w:val="24"/>
                <w:szCs w:val="24"/>
                <w:u w:val="single"/>
                <w:lang w:eastAsia="et-EE"/>
              </w:rPr>
              <w:t>Lähetuskulude arvestus</w:t>
            </w:r>
            <w:bookmarkEnd w:id="9"/>
            <w:bookmarkEnd w:id="10"/>
            <w:bookmarkEnd w:id="11"/>
            <w:bookmarkEnd w:id="12"/>
          </w:p>
          <w:p w:rsidR="005646A4" w:rsidRPr="005646A4" w:rsidRDefault="005646A4" w:rsidP="005646A4">
            <w:pPr>
              <w:tabs>
                <w:tab w:val="left" w:pos="720"/>
              </w:tabs>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Töötaja lähetus vormistatakse kooli direktori käskkirjaga. Lähetuskuludeks antakse avanssi töötaja sellekohase avalduse alusel. Avaldusel on näidatud sõidu eesmärk, sihtkoht, lähetuskäskkirja number, lähetuse aeg ning avansi otstarve (päevaraha, majutuskulu sõidukulu). Avalduse kinnitab kooli direktor. Lähetuses viibinud töötajalt on kool nõudnud lähetuselt saabumisele järgneval tööpäeval esitama kuluaruande (õiend lähetuskulude kohta), millele on lisatud kulutusi tõendavad nõuetele vastavad korrektselt vormistatud originaaldokumendid. Kooli direktor kinnitab lähetuskulude aruande (kulude aktsepteerimise templiga). Lähetuskulude aruanded esitatakse peale nende kinnitamist haridusameti raamatupidamise osakonnale hiljemalt kolme tööpäeva jooksul pärast töötaja lähetusest naasmist kontrollimiseks ja raamatupidamises kajastamiseks. Kui aruande summa ületab avansi summat ning tehtud kulutused on põhjendatud ja aktsepteeritud kooli direktori (eelarve vastutava täitja) poolt, siis kantakse avanssi ületav summa täiendavalt töötaja pangakontole. Lähetuskulude ülejääk kuulub töötaja poolt tagastamisele 7 päeva jooksul peale aruande esitamist Tallinna Linnakantselei finantsteenistuse pangakontole kasutamata jäänud summa ulatuses.</w:t>
            </w:r>
          </w:p>
          <w:p w:rsidR="005646A4" w:rsidRPr="005646A4" w:rsidRDefault="005646A4" w:rsidP="005646A4">
            <w:pPr>
              <w:spacing w:before="120" w:after="0" w:line="240" w:lineRule="auto"/>
              <w:jc w:val="both"/>
              <w:rPr>
                <w:rFonts w:ascii="Times New Roman" w:eastAsia="Times New Roman" w:hAnsi="Times New Roman" w:cs="Times New Roman"/>
                <w:b/>
                <w:sz w:val="24"/>
                <w:szCs w:val="24"/>
                <w:lang w:eastAsia="et-EE"/>
              </w:rPr>
            </w:pPr>
          </w:p>
        </w:tc>
      </w:tr>
      <w:tr w:rsidR="005646A4" w:rsidRPr="005646A4" w:rsidTr="0005314F">
        <w:tc>
          <w:tcPr>
            <w:tcW w:w="2268" w:type="dxa"/>
            <w:shd w:val="clear" w:color="auto" w:fill="auto"/>
          </w:tcPr>
          <w:p w:rsidR="005646A4" w:rsidRPr="005646A4" w:rsidRDefault="005646A4" w:rsidP="005646A4">
            <w:pPr>
              <w:tabs>
                <w:tab w:val="left" w:pos="360"/>
              </w:tabs>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Eelarve</w:t>
            </w:r>
          </w:p>
        </w:tc>
        <w:tc>
          <w:tcPr>
            <w:tcW w:w="7020" w:type="dxa"/>
            <w:shd w:val="clear" w:color="auto" w:fill="auto"/>
          </w:tcPr>
          <w:p w:rsidR="005646A4" w:rsidRPr="005646A4" w:rsidRDefault="005646A4" w:rsidP="005646A4">
            <w:pPr>
              <w:tabs>
                <w:tab w:val="left" w:pos="540"/>
              </w:tabs>
              <w:spacing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Tegevustulud ja –kulud</w:t>
            </w:r>
          </w:p>
          <w:p w:rsidR="005646A4" w:rsidRPr="005646A4" w:rsidRDefault="005646A4" w:rsidP="005646A4">
            <w:pPr>
              <w:tabs>
                <w:tab w:val="left" w:pos="540"/>
              </w:tabs>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 eelarve projektid on koostatud ja esitatud vastavalt Tallinna Haridusameti poolt kehtestatud korrale ja tähtaegadel. Eelarve on koostatud tulude ja kulude osas tasakaalus ning koolile kavandatud eelarve piires. Eelarveliste vahenditega on kaetud lepinguliste kohustuste täitmine. Kool kaasab eelarvesse täiendavaid omavahendeid (omatulud, projektid). Majandustehingute tegemine toimub eelarves kavandatud rahaliste vahendite piires, arvestades ressursside efektiivset ja otstarbekat kasutamist. Kool juhindub dokumentide vormistamisel ja esitamisel Tallinna linna raamatupidamise sise-eeskirja ja haridusameti sisekorra nõuetest. </w:t>
            </w:r>
          </w:p>
          <w:p w:rsidR="005646A4" w:rsidRPr="005646A4" w:rsidRDefault="005646A4" w:rsidP="005646A4">
            <w:pPr>
              <w:spacing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Tegevustulud:</w:t>
            </w:r>
          </w:p>
          <w:p w:rsidR="005646A4" w:rsidRPr="005646A4" w:rsidRDefault="005646A4" w:rsidP="005646A4">
            <w:pPr>
              <w:spacing w:after="0" w:line="240" w:lineRule="auto"/>
              <w:ind w:left="252" w:hanging="252"/>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2013.   aasta eelarve – 17 693,00 eurot, täitmine – 16 418,17 eurot ehk  </w:t>
            </w:r>
          </w:p>
          <w:p w:rsidR="005646A4" w:rsidRPr="005646A4" w:rsidRDefault="005646A4" w:rsidP="005646A4">
            <w:pPr>
              <w:spacing w:after="0" w:line="240" w:lineRule="auto"/>
              <w:ind w:left="252" w:hanging="252"/>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92,8%.</w:t>
            </w:r>
          </w:p>
          <w:p w:rsidR="005646A4" w:rsidRPr="005646A4" w:rsidRDefault="005646A4" w:rsidP="005646A4">
            <w:pPr>
              <w:spacing w:after="0" w:line="240" w:lineRule="auto"/>
              <w:ind w:left="252" w:hanging="252"/>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2012.</w:t>
            </w:r>
            <w:r w:rsidRPr="005646A4">
              <w:rPr>
                <w:rFonts w:ascii="Times New Roman" w:eastAsia="Times New Roman" w:hAnsi="Times New Roman" w:cs="Times New Roman"/>
                <w:sz w:val="24"/>
                <w:szCs w:val="24"/>
                <w:lang w:eastAsia="et-EE"/>
              </w:rPr>
              <w:tab/>
              <w:t>aasta eelarve – 19 648,00 eurot, täitmine – 14 336,92 eurot ehk     73,0%.</w:t>
            </w:r>
          </w:p>
          <w:p w:rsidR="005646A4" w:rsidRPr="005646A4" w:rsidRDefault="005646A4" w:rsidP="005646A4">
            <w:pPr>
              <w:spacing w:after="0" w:line="240" w:lineRule="auto"/>
              <w:ind w:left="252" w:hanging="252"/>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w:t>
            </w:r>
            <w:r w:rsidRPr="005646A4">
              <w:rPr>
                <w:rFonts w:ascii="Times New Roman" w:eastAsia="Times New Roman" w:hAnsi="Times New Roman" w:cs="Times New Roman"/>
                <w:sz w:val="24"/>
                <w:szCs w:val="24"/>
                <w:lang w:eastAsia="et-EE"/>
              </w:rPr>
              <w:tab/>
              <w:t>aasta eelarve – 14 913,00 eurot, täitmine – 14 688,42 eurot ehk   98,5%.</w:t>
            </w:r>
          </w:p>
          <w:p w:rsidR="005646A4" w:rsidRPr="005646A4" w:rsidRDefault="005646A4" w:rsidP="005646A4">
            <w:pPr>
              <w:spacing w:after="0" w:line="240" w:lineRule="auto"/>
              <w:ind w:left="284" w:hanging="284"/>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2010.</w:t>
            </w:r>
            <w:r w:rsidRPr="005646A4">
              <w:rPr>
                <w:rFonts w:ascii="Times New Roman" w:eastAsia="Times New Roman" w:hAnsi="Times New Roman" w:cs="Times New Roman"/>
                <w:sz w:val="24"/>
                <w:szCs w:val="24"/>
                <w:lang w:eastAsia="et-EE"/>
              </w:rPr>
              <w:tab/>
              <w:t>aasta eelarve – 18 726,12 eurot, täitmine – 14 894,13 eurot ehk   79,5%.</w:t>
            </w:r>
          </w:p>
          <w:p w:rsidR="005646A4" w:rsidRPr="005646A4" w:rsidRDefault="005646A4" w:rsidP="005646A4">
            <w:pPr>
              <w:spacing w:before="240"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2013. aastal oli omatulude alatäitmine 1 274,83 eurot, sh </w:t>
            </w:r>
          </w:p>
          <w:p w:rsidR="005646A4" w:rsidRPr="005646A4" w:rsidRDefault="005646A4" w:rsidP="005646A4">
            <w:pPr>
              <w:numPr>
                <w:ilvl w:val="0"/>
                <w:numId w:val="18"/>
              </w:num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lastRenderedPageBreak/>
              <w:t>eelkooli ja pikapäevarühma tulude ületamine 782,72 eurot</w:t>
            </w:r>
          </w:p>
          <w:p w:rsidR="005646A4" w:rsidRPr="005646A4" w:rsidRDefault="005646A4" w:rsidP="005646A4">
            <w:pPr>
              <w:numPr>
                <w:ilvl w:val="0"/>
                <w:numId w:val="18"/>
              </w:num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tulud ruumide kasutamisest alatäitmine 2 450,40 eurot</w:t>
            </w:r>
          </w:p>
          <w:p w:rsidR="005646A4" w:rsidRPr="005646A4" w:rsidRDefault="005646A4" w:rsidP="005646A4">
            <w:pPr>
              <w:numPr>
                <w:ilvl w:val="0"/>
                <w:numId w:val="18"/>
              </w:num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äriruumide kommunaalteenuste ületamine 392,85 eurot</w:t>
            </w:r>
          </w:p>
          <w:p w:rsidR="005646A4" w:rsidRPr="005646A4" w:rsidRDefault="005646A4" w:rsidP="005646A4">
            <w:pPr>
              <w:spacing w:before="240"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2012. aastal oli omatulude alatäitmine -5 311,08 eurot, sh </w:t>
            </w:r>
          </w:p>
          <w:p w:rsidR="005646A4" w:rsidRPr="005646A4" w:rsidRDefault="005646A4" w:rsidP="005646A4">
            <w:pPr>
              <w:numPr>
                <w:ilvl w:val="0"/>
                <w:numId w:val="6"/>
              </w:num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eelkooli tulud -1 885,00 eurot</w:t>
            </w:r>
          </w:p>
          <w:p w:rsidR="005646A4" w:rsidRPr="005646A4" w:rsidRDefault="005646A4" w:rsidP="005646A4">
            <w:pPr>
              <w:numPr>
                <w:ilvl w:val="0"/>
                <w:numId w:val="6"/>
              </w:num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tulud ruumide kasutamisest -1 087,80 eurot</w:t>
            </w:r>
          </w:p>
          <w:p w:rsidR="005646A4" w:rsidRPr="005646A4" w:rsidRDefault="005646A4" w:rsidP="005646A4">
            <w:pPr>
              <w:numPr>
                <w:ilvl w:val="0"/>
                <w:numId w:val="6"/>
              </w:num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äriruumide kommunaalteenused -2 338,28 eurot</w:t>
            </w:r>
          </w:p>
          <w:p w:rsidR="005646A4" w:rsidRPr="005646A4" w:rsidRDefault="005646A4" w:rsidP="005646A4">
            <w:pPr>
              <w:spacing w:before="120"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 aastal oli omatulude alatäitmine -224,58 eurot</w:t>
            </w:r>
          </w:p>
          <w:p w:rsidR="005646A4" w:rsidRPr="005646A4" w:rsidRDefault="005646A4" w:rsidP="005646A4">
            <w:pPr>
              <w:numPr>
                <w:ilvl w:val="0"/>
                <w:numId w:val="7"/>
              </w:numPr>
              <w:spacing w:after="0" w:line="240" w:lineRule="auto"/>
              <w:ind w:left="714" w:hanging="357"/>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eelkooli tulud -899,50 eurot</w:t>
            </w:r>
          </w:p>
          <w:p w:rsidR="005646A4" w:rsidRPr="005646A4" w:rsidRDefault="005646A4" w:rsidP="005646A4">
            <w:pPr>
              <w:numPr>
                <w:ilvl w:val="0"/>
                <w:numId w:val="7"/>
              </w:numPr>
              <w:spacing w:after="0" w:line="240" w:lineRule="auto"/>
              <w:ind w:left="714" w:hanging="357"/>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tulud ruumide kasutamisest +798,15 eurot</w:t>
            </w:r>
          </w:p>
          <w:p w:rsidR="005646A4" w:rsidRPr="005646A4" w:rsidRDefault="005646A4" w:rsidP="005646A4">
            <w:pPr>
              <w:numPr>
                <w:ilvl w:val="0"/>
                <w:numId w:val="7"/>
              </w:numPr>
              <w:spacing w:after="0" w:line="240" w:lineRule="auto"/>
              <w:ind w:left="714" w:hanging="357"/>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äriruumide kommunaalteenused -123,23 eurot</w:t>
            </w:r>
          </w:p>
          <w:p w:rsidR="005646A4" w:rsidRPr="005646A4" w:rsidRDefault="005646A4" w:rsidP="005646A4">
            <w:pPr>
              <w:spacing w:before="120"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2010. aastal oli omatulude alatäitmine -3 831,99 eurot</w:t>
            </w:r>
          </w:p>
          <w:p w:rsidR="005646A4" w:rsidRPr="005646A4" w:rsidRDefault="005646A4" w:rsidP="005646A4">
            <w:pPr>
              <w:numPr>
                <w:ilvl w:val="0"/>
                <w:numId w:val="7"/>
              </w:numPr>
              <w:spacing w:after="0" w:line="240" w:lineRule="auto"/>
              <w:ind w:left="714" w:hanging="357"/>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eelkooli tulud –1 529,15 eurot</w:t>
            </w:r>
          </w:p>
          <w:p w:rsidR="005646A4" w:rsidRPr="005646A4" w:rsidRDefault="005646A4" w:rsidP="005646A4">
            <w:pPr>
              <w:numPr>
                <w:ilvl w:val="0"/>
                <w:numId w:val="7"/>
              </w:numPr>
              <w:spacing w:after="0" w:line="240" w:lineRule="auto"/>
              <w:ind w:left="714" w:hanging="357"/>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tulud ruumide kasutamisest -2 457,85 eurot</w:t>
            </w:r>
          </w:p>
          <w:p w:rsidR="005646A4" w:rsidRPr="005646A4" w:rsidRDefault="005646A4" w:rsidP="005646A4">
            <w:pPr>
              <w:numPr>
                <w:ilvl w:val="0"/>
                <w:numId w:val="7"/>
              </w:numPr>
              <w:spacing w:after="0" w:line="240" w:lineRule="auto"/>
              <w:ind w:left="714" w:hanging="357"/>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äriruumide kommunaalteenused +155,01 eurot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 tegeleb pidevalt pikapäevarühma ja eelkooli võlgnikega. </w:t>
            </w:r>
          </w:p>
          <w:p w:rsidR="005646A4" w:rsidRPr="005646A4" w:rsidRDefault="005646A4" w:rsidP="005646A4">
            <w:pPr>
              <w:spacing w:before="24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Tegevuskulud:</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2013.aasta</w:t>
            </w:r>
            <w:proofErr w:type="spellEnd"/>
            <w:r w:rsidRPr="005646A4">
              <w:rPr>
                <w:rFonts w:ascii="Times New Roman" w:eastAsia="Times New Roman" w:hAnsi="Times New Roman" w:cs="Times New Roman"/>
                <w:sz w:val="24"/>
                <w:szCs w:val="24"/>
                <w:lang w:eastAsia="et-EE"/>
              </w:rPr>
              <w:t xml:space="preserve"> eelarve – 838 094,00 eurot, täitmine – 835 170,46 eurot </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ehk 99,7%.</w:t>
            </w:r>
          </w:p>
          <w:p w:rsidR="005646A4" w:rsidRPr="005646A4" w:rsidRDefault="005646A4" w:rsidP="005646A4">
            <w:pPr>
              <w:spacing w:after="0" w:line="240" w:lineRule="auto"/>
              <w:ind w:left="284" w:hanging="284"/>
              <w:contextualSpacing/>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2012.aasta</w:t>
            </w:r>
            <w:proofErr w:type="spellEnd"/>
            <w:r w:rsidRPr="005646A4">
              <w:rPr>
                <w:rFonts w:ascii="Times New Roman" w:eastAsia="Times New Roman" w:hAnsi="Times New Roman" w:cs="Times New Roman"/>
                <w:sz w:val="24"/>
                <w:szCs w:val="24"/>
                <w:lang w:eastAsia="et-EE"/>
              </w:rPr>
              <w:t xml:space="preserve"> eelarve – 800 113,00 eurot, täitmine – 797 593,98 eurot ehk 99,7%.</w:t>
            </w:r>
          </w:p>
          <w:p w:rsidR="005646A4" w:rsidRPr="005646A4" w:rsidRDefault="005646A4" w:rsidP="005646A4">
            <w:pPr>
              <w:spacing w:after="0" w:line="240" w:lineRule="auto"/>
              <w:ind w:left="284" w:hanging="284"/>
              <w:contextualSpacing/>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2011.aasta</w:t>
            </w:r>
            <w:proofErr w:type="spellEnd"/>
            <w:r w:rsidRPr="005646A4">
              <w:rPr>
                <w:rFonts w:ascii="Times New Roman" w:eastAsia="Times New Roman" w:hAnsi="Times New Roman" w:cs="Times New Roman"/>
                <w:sz w:val="24"/>
                <w:szCs w:val="24"/>
                <w:lang w:eastAsia="et-EE"/>
              </w:rPr>
              <w:t xml:space="preserve"> eelarve – 837 557,00 eurot, täitmine – 835 713,97 eurot ehk 99,8%.</w:t>
            </w:r>
          </w:p>
          <w:p w:rsidR="005646A4" w:rsidRPr="005646A4" w:rsidRDefault="005646A4" w:rsidP="005646A4">
            <w:pPr>
              <w:spacing w:after="0" w:line="240" w:lineRule="auto"/>
              <w:ind w:left="284" w:hanging="284"/>
              <w:contextualSpacing/>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2010.aasta</w:t>
            </w:r>
            <w:proofErr w:type="spellEnd"/>
            <w:r w:rsidRPr="005646A4">
              <w:rPr>
                <w:rFonts w:ascii="Times New Roman" w:eastAsia="Times New Roman" w:hAnsi="Times New Roman" w:cs="Times New Roman"/>
                <w:sz w:val="24"/>
                <w:szCs w:val="24"/>
                <w:lang w:eastAsia="et-EE"/>
              </w:rPr>
              <w:t xml:space="preserve"> eelarve – 775 823,36 eurot, täitmine – 768 051,26 eurot ehk 99,9%.</w:t>
            </w:r>
          </w:p>
          <w:p w:rsidR="005646A4" w:rsidRPr="005646A4" w:rsidRDefault="005646A4" w:rsidP="005646A4">
            <w:pPr>
              <w:spacing w:before="24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Põhitegevuses lasuvad aga koolil järgmised kohustused valdkondade viisi: eelarve, </w:t>
            </w:r>
          </w:p>
          <w:p w:rsidR="005646A4" w:rsidRPr="005646A4" w:rsidRDefault="005646A4" w:rsidP="005646A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b/>
                <w:sz w:val="24"/>
                <w:szCs w:val="24"/>
                <w:lang w:eastAsia="et-EE"/>
              </w:rPr>
              <w:t>tööjõukulud</w:t>
            </w:r>
            <w:r w:rsidRPr="005646A4">
              <w:rPr>
                <w:rFonts w:ascii="Times New Roman" w:eastAsia="Times New Roman" w:hAnsi="Times New Roman" w:cs="Times New Roman"/>
                <w:sz w:val="24"/>
                <w:szCs w:val="24"/>
                <w:lang w:eastAsia="et-EE"/>
              </w:rPr>
              <w:t xml:space="preserve"> (2013. aasta – 76%; 2012. aasta – 74,1%; 2011. aasta – 74,6% ja 2010. aasta - 77,8%) </w:t>
            </w:r>
          </w:p>
          <w:p w:rsidR="005646A4" w:rsidRPr="005646A4" w:rsidRDefault="005646A4" w:rsidP="005646A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b/>
                <w:sz w:val="24"/>
                <w:szCs w:val="24"/>
                <w:lang w:eastAsia="et-EE"/>
              </w:rPr>
              <w:t>majandamiskulud</w:t>
            </w:r>
            <w:r w:rsidRPr="005646A4">
              <w:rPr>
                <w:rFonts w:ascii="Times New Roman" w:eastAsia="Times New Roman" w:hAnsi="Times New Roman" w:cs="Times New Roman"/>
                <w:sz w:val="24"/>
                <w:szCs w:val="24"/>
                <w:lang w:eastAsia="et-EE"/>
              </w:rPr>
              <w:t xml:space="preserve"> (2013. aasta – 13,7%; 2012. aasta – 15,0%; 2011. aasta – 16,4% ja 2010. aasta  - 12,7%). </w:t>
            </w:r>
          </w:p>
          <w:p w:rsidR="005646A4" w:rsidRPr="005646A4" w:rsidRDefault="005646A4" w:rsidP="005646A4">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 majandamiskuludest suurima osatähtsusega on toitlustusteenused (2013. aasta 44%; 2012. aasta 41%; 2011. aasta 33,7% ja </w:t>
            </w:r>
            <w:proofErr w:type="spellStart"/>
            <w:r w:rsidRPr="005646A4">
              <w:rPr>
                <w:rFonts w:ascii="Times New Roman" w:eastAsia="Times New Roman" w:hAnsi="Times New Roman" w:cs="Times New Roman"/>
                <w:sz w:val="24"/>
                <w:szCs w:val="24"/>
                <w:lang w:eastAsia="et-EE"/>
              </w:rPr>
              <w:t>2010.aasta</w:t>
            </w:r>
            <w:proofErr w:type="spellEnd"/>
            <w:r w:rsidRPr="005646A4">
              <w:rPr>
                <w:rFonts w:ascii="Times New Roman" w:eastAsia="Times New Roman" w:hAnsi="Times New Roman" w:cs="Times New Roman"/>
                <w:sz w:val="24"/>
                <w:szCs w:val="24"/>
                <w:lang w:eastAsia="et-EE"/>
              </w:rPr>
              <w:t xml:space="preserve"> 46,2%). Need on tegevused, mis on olulised nii koolitöötajatele kui ka õpilastele</w:t>
            </w:r>
            <w:r w:rsidR="005331A7">
              <w:rPr>
                <w:rFonts w:ascii="Times New Roman" w:eastAsia="Times New Roman" w:hAnsi="Times New Roman" w:cs="Times New Roman"/>
                <w:sz w:val="24"/>
                <w:szCs w:val="24"/>
                <w:lang w:eastAsia="et-EE"/>
              </w:rPr>
              <w:t>.</w:t>
            </w:r>
            <w:r w:rsidRPr="005646A4">
              <w:rPr>
                <w:rFonts w:ascii="Times New Roman" w:eastAsia="Times New Roman" w:hAnsi="Times New Roman" w:cs="Times New Roman"/>
                <w:sz w:val="24"/>
                <w:szCs w:val="24"/>
                <w:lang w:eastAsia="et-EE"/>
              </w:rPr>
              <w:t xml:space="preserve"> </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Eelarve tegevuskulud (v.a investeeringud ja projektid) ühele töötajale moodustavad:</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2013.aastal</w:t>
            </w:r>
            <w:proofErr w:type="spellEnd"/>
            <w:r w:rsidRPr="005646A4">
              <w:rPr>
                <w:rFonts w:ascii="Times New Roman" w:eastAsia="Times New Roman" w:hAnsi="Times New Roman" w:cs="Times New Roman"/>
                <w:sz w:val="24"/>
                <w:szCs w:val="24"/>
                <w:lang w:eastAsia="et-EE"/>
              </w:rPr>
              <w:t xml:space="preserve"> – 15 987 eurot</w:t>
            </w:r>
          </w:p>
          <w:p w:rsidR="005646A4" w:rsidRPr="005646A4" w:rsidRDefault="005646A4" w:rsidP="005646A4">
            <w:pPr>
              <w:spacing w:after="0" w:line="240" w:lineRule="auto"/>
              <w:ind w:left="252"/>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2012.aastal</w:t>
            </w:r>
            <w:proofErr w:type="spellEnd"/>
            <w:r w:rsidRPr="005646A4">
              <w:rPr>
                <w:rFonts w:ascii="Times New Roman" w:eastAsia="Times New Roman" w:hAnsi="Times New Roman" w:cs="Times New Roman"/>
                <w:sz w:val="24"/>
                <w:szCs w:val="24"/>
                <w:lang w:eastAsia="et-EE"/>
              </w:rPr>
              <w:t xml:space="preserve"> – 15 753 eurot</w:t>
            </w:r>
          </w:p>
          <w:p w:rsidR="005646A4" w:rsidRPr="005646A4" w:rsidRDefault="005646A4" w:rsidP="005646A4">
            <w:pPr>
              <w:spacing w:after="0" w:line="240" w:lineRule="auto"/>
              <w:ind w:left="252"/>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2011.aastal</w:t>
            </w:r>
            <w:proofErr w:type="spellEnd"/>
            <w:r w:rsidRPr="005646A4">
              <w:rPr>
                <w:rFonts w:ascii="Times New Roman" w:eastAsia="Times New Roman" w:hAnsi="Times New Roman" w:cs="Times New Roman"/>
                <w:sz w:val="24"/>
                <w:szCs w:val="24"/>
                <w:lang w:eastAsia="et-EE"/>
              </w:rPr>
              <w:t xml:space="preserve"> – 15 379 eurot</w:t>
            </w:r>
          </w:p>
          <w:p w:rsidR="005646A4" w:rsidRPr="005646A4" w:rsidRDefault="005646A4" w:rsidP="005646A4">
            <w:pPr>
              <w:spacing w:after="0" w:line="240" w:lineRule="auto"/>
              <w:ind w:left="252"/>
              <w:rPr>
                <w:rFonts w:ascii="Times New Roman" w:eastAsia="Times New Roman" w:hAnsi="Times New Roman" w:cs="Times New Roman"/>
                <w:b/>
                <w:sz w:val="24"/>
                <w:szCs w:val="24"/>
                <w:lang w:eastAsia="et-EE"/>
              </w:rPr>
            </w:pPr>
            <w:proofErr w:type="spellStart"/>
            <w:r w:rsidRPr="005646A4">
              <w:rPr>
                <w:rFonts w:ascii="Times New Roman" w:eastAsia="Times New Roman" w:hAnsi="Times New Roman" w:cs="Times New Roman"/>
                <w:sz w:val="24"/>
                <w:szCs w:val="24"/>
                <w:lang w:eastAsia="et-EE"/>
              </w:rPr>
              <w:t>2010.aastal</w:t>
            </w:r>
            <w:proofErr w:type="spellEnd"/>
            <w:r w:rsidRPr="005646A4">
              <w:rPr>
                <w:rFonts w:ascii="Times New Roman" w:eastAsia="Times New Roman" w:hAnsi="Times New Roman" w:cs="Times New Roman"/>
                <w:sz w:val="24"/>
                <w:szCs w:val="24"/>
                <w:lang w:eastAsia="et-EE"/>
              </w:rPr>
              <w:t xml:space="preserve"> – 14 413 eurot.</w:t>
            </w:r>
          </w:p>
          <w:p w:rsidR="005646A4" w:rsidRPr="005646A4" w:rsidRDefault="005646A4" w:rsidP="005646A4">
            <w:pPr>
              <w:spacing w:before="24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lastRenderedPageBreak/>
              <w:t>Töötasud</w:t>
            </w:r>
          </w:p>
          <w:p w:rsidR="005646A4" w:rsidRPr="005646A4" w:rsidRDefault="005646A4" w:rsidP="005646A4">
            <w:pPr>
              <w:spacing w:before="240" w:after="0" w:line="240" w:lineRule="auto"/>
              <w:ind w:left="284" w:hanging="284"/>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2014. aasta september – 31 885 €; õpetajate arv – 33,69; keskm. kuutöötasu – 946 eurot</w:t>
            </w:r>
          </w:p>
          <w:p w:rsidR="005646A4" w:rsidRPr="005646A4" w:rsidRDefault="005646A4" w:rsidP="005646A4">
            <w:pPr>
              <w:spacing w:after="0" w:line="240" w:lineRule="auto"/>
              <w:ind w:left="284" w:hanging="284"/>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2014. aasta september – 42 456 €; töötajate arv – 51,79; keskm. kuutöötasu – 820 eurot</w:t>
            </w:r>
          </w:p>
          <w:p w:rsidR="005646A4" w:rsidRPr="005646A4" w:rsidRDefault="005646A4" w:rsidP="005646A4">
            <w:pPr>
              <w:spacing w:after="0" w:line="240" w:lineRule="auto"/>
              <w:ind w:left="284" w:hanging="284"/>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2014. aasta 8 kuud – 327 349 €; keskm. töötajate arv – 50,64;  keskm.</w:t>
            </w:r>
          </w:p>
          <w:p w:rsidR="005646A4" w:rsidRPr="005646A4" w:rsidRDefault="005646A4" w:rsidP="005646A4">
            <w:pPr>
              <w:spacing w:after="0" w:line="240" w:lineRule="auto"/>
              <w:ind w:left="284"/>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kuutöötasu - 808 eurot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2013. aasta kulu – 511 668 €; keskm. töötajate arv – 52,24; keskm. kuutöötasu – 816 eurot</w:t>
            </w:r>
          </w:p>
          <w:p w:rsidR="005646A4" w:rsidRPr="005646A4" w:rsidRDefault="005646A4" w:rsidP="005646A4">
            <w:pPr>
              <w:spacing w:after="0" w:line="240" w:lineRule="auto"/>
              <w:ind w:left="252" w:hanging="252"/>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2013. aasta september -  28 684,58 €; õpetajate arv – 32,80; keskm. kuutöötasu -  875 eurot</w:t>
            </w:r>
          </w:p>
          <w:p w:rsidR="005646A4" w:rsidRPr="005646A4" w:rsidRDefault="005646A4" w:rsidP="005646A4">
            <w:pPr>
              <w:spacing w:after="0" w:line="240" w:lineRule="auto"/>
              <w:ind w:left="252" w:hanging="252"/>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2013. aasta september – 38 889,78 €; töötajate arv –  51,15; keskm. kuutöötasu – 760 eurot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2013. aasta 8 kuud – 319 273 €; keskm. töötajate arv – 52,08; keskm. kuutöötasu – 766 eurot </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2012.</w:t>
            </w:r>
            <w:r w:rsidRPr="005646A4">
              <w:rPr>
                <w:rFonts w:ascii="Times New Roman" w:eastAsia="Times New Roman" w:hAnsi="Times New Roman" w:cs="Times New Roman"/>
                <w:sz w:val="24"/>
                <w:szCs w:val="24"/>
                <w:lang w:eastAsia="et-EE"/>
              </w:rPr>
              <w:tab/>
              <w:t>aasta kulu – 476 623 €; keskm. töötajate arv – 55,53; keskm. kuutöötasu – 715 eurot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w:t>
            </w:r>
            <w:r w:rsidRPr="005646A4">
              <w:rPr>
                <w:rFonts w:ascii="Times New Roman" w:eastAsia="Times New Roman" w:hAnsi="Times New Roman" w:cs="Times New Roman"/>
                <w:sz w:val="24"/>
                <w:szCs w:val="24"/>
                <w:lang w:eastAsia="et-EE"/>
              </w:rPr>
              <w:tab/>
              <w:t>aasta kulu – 482 585 €; keskm. töötajate arv – 58,28; keskm. kuutöötasu – 690 eurot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2010.</w:t>
            </w:r>
            <w:r w:rsidRPr="005646A4">
              <w:rPr>
                <w:rFonts w:ascii="Times New Roman" w:eastAsia="Times New Roman" w:hAnsi="Times New Roman" w:cs="Times New Roman"/>
                <w:sz w:val="24"/>
                <w:szCs w:val="24"/>
                <w:lang w:eastAsia="et-EE"/>
              </w:rPr>
              <w:tab/>
              <w:t>aasta kulu – 472 324 €; keskm. töötajate arv – 58,14; keskm. kuutöötasu – 680 eurot.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2009.</w:t>
            </w:r>
            <w:r w:rsidRPr="005646A4">
              <w:rPr>
                <w:rFonts w:ascii="Times New Roman" w:eastAsia="Times New Roman" w:hAnsi="Times New Roman" w:cs="Times New Roman"/>
                <w:sz w:val="24"/>
                <w:szCs w:val="24"/>
                <w:lang w:eastAsia="et-EE"/>
              </w:rPr>
              <w:tab/>
              <w:t>aasta kulu – 530 072 €; keskm. töötajate arv – 62,94; keskm. kuutöötasu – 702 eurot</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2008.</w:t>
            </w:r>
            <w:r w:rsidRPr="005646A4">
              <w:rPr>
                <w:rFonts w:ascii="Times New Roman" w:eastAsia="Times New Roman" w:hAnsi="Times New Roman" w:cs="Times New Roman"/>
                <w:sz w:val="24"/>
                <w:szCs w:val="24"/>
                <w:lang w:eastAsia="et-EE"/>
              </w:rPr>
              <w:tab/>
              <w:t>aasta kulu – 591 194 €; keskm. töötajate arv – 66,19; keskm. kuutöötasu – 744 eurot.</w:t>
            </w:r>
          </w:p>
          <w:p w:rsidR="005646A4" w:rsidRPr="005646A4" w:rsidRDefault="005646A4" w:rsidP="005646A4">
            <w:pPr>
              <w:spacing w:before="120"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Koolitöötajate keskmine töötasu oli 2008. aastal 744 eurot. 2010. aastaks vähenes töötajate keskmise töötasu 64 euro ehk 8,6% võrra. 2011. aastast hakkas töötasu vähehaaval kasvama. 2013. aasta septembrikuu tarifikatsiooni järgi on koolitöötaja keskmine kuutöötasu 760 eurot, sh õpetajad 875 eurot. 2014. aasta septembrikuu tarifikatsiooni järgi on koolitöötaja keskmine kuutöötasu 820 eurot, sh õpetajad 946 eurot.  Kuutöötasu kasv 7,9%, sh õpetajad 8,1%.</w:t>
            </w:r>
          </w:p>
          <w:p w:rsidR="005646A4" w:rsidRPr="005646A4" w:rsidRDefault="005646A4" w:rsidP="005646A4">
            <w:pPr>
              <w:spacing w:before="24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Administreerimiskulud</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2013. aasta</w:t>
            </w:r>
            <w:r w:rsidRPr="005646A4">
              <w:rPr>
                <w:rFonts w:ascii="Times New Roman" w:eastAsia="Times New Roman" w:hAnsi="Times New Roman" w:cs="Times New Roman"/>
                <w:sz w:val="24"/>
                <w:szCs w:val="24"/>
                <w:lang w:eastAsia="et-EE"/>
              </w:rPr>
              <w:t xml:space="preserve"> eelarve – 6 300.00 eurot, täitmine – 6 298,15 eurot ehk 100%; kulu 1-le töötajale 108,07 eurot. </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2012. aasta</w:t>
            </w:r>
            <w:r w:rsidRPr="005646A4">
              <w:rPr>
                <w:rFonts w:ascii="Times New Roman" w:eastAsia="Times New Roman" w:hAnsi="Times New Roman" w:cs="Times New Roman"/>
                <w:sz w:val="24"/>
                <w:szCs w:val="24"/>
                <w:lang w:eastAsia="et-EE"/>
              </w:rPr>
              <w:t xml:space="preserve"> eelarve – 4 934,00 eurot, täitmine – 4 933,50 eurot ehk 100%; kulu 1-le töötajale 88,84 eurot. </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2011. aasta</w:t>
            </w:r>
            <w:r w:rsidRPr="005646A4">
              <w:rPr>
                <w:rFonts w:ascii="Times New Roman" w:eastAsia="Times New Roman" w:hAnsi="Times New Roman" w:cs="Times New Roman"/>
                <w:sz w:val="24"/>
                <w:szCs w:val="24"/>
                <w:lang w:eastAsia="et-EE"/>
              </w:rPr>
              <w:t xml:space="preserve"> eelarve –  9 412,00 eurot, täitmine – 9 409,33 eurot ehk 100%; kulu 1-le töötajale  161,45 eurot.  </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2010. aasta</w:t>
            </w:r>
            <w:r w:rsidRPr="005646A4">
              <w:rPr>
                <w:rFonts w:ascii="Times New Roman" w:eastAsia="Times New Roman" w:hAnsi="Times New Roman" w:cs="Times New Roman"/>
                <w:sz w:val="24"/>
                <w:szCs w:val="24"/>
                <w:lang w:eastAsia="et-EE"/>
              </w:rPr>
              <w:t xml:space="preserve"> eelarve –    6 026,76 eurot, täitmine – 5 564,28 eurot ehk 92,3%; kulu 1-le töötajale 95,70 eurot. </w:t>
            </w:r>
          </w:p>
          <w:p w:rsidR="005646A4" w:rsidRPr="005646A4" w:rsidRDefault="005646A4" w:rsidP="005646A4">
            <w:pPr>
              <w:spacing w:before="24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Koolitusteenused</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2013. aasta</w:t>
            </w:r>
            <w:r w:rsidRPr="005646A4">
              <w:rPr>
                <w:rFonts w:ascii="Times New Roman" w:eastAsia="Times New Roman" w:hAnsi="Times New Roman" w:cs="Times New Roman"/>
                <w:sz w:val="24"/>
                <w:szCs w:val="24"/>
                <w:lang w:eastAsia="et-EE"/>
              </w:rPr>
              <w:t xml:space="preserve"> eelarve – 6 134,00 eurot, täitmine – 3 272,67 eurot ehk 53,4%; kulu 1-le töötajale  56,15 eurot. </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lastRenderedPageBreak/>
              <w:t>2012. aasta</w:t>
            </w:r>
            <w:r w:rsidRPr="005646A4">
              <w:rPr>
                <w:rFonts w:ascii="Times New Roman" w:eastAsia="Times New Roman" w:hAnsi="Times New Roman" w:cs="Times New Roman"/>
                <w:sz w:val="24"/>
                <w:szCs w:val="24"/>
                <w:lang w:eastAsia="et-EE"/>
              </w:rPr>
              <w:t xml:space="preserve"> eelarve – 4 721,00 eurot, täitmine – 4 720,37 eurot ehk 100%; kulu 1-le töötajale  85,01 eurot. </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2011. aasta</w:t>
            </w:r>
            <w:r w:rsidRPr="005646A4">
              <w:rPr>
                <w:rFonts w:ascii="Times New Roman" w:eastAsia="Times New Roman" w:hAnsi="Times New Roman" w:cs="Times New Roman"/>
                <w:sz w:val="24"/>
                <w:szCs w:val="24"/>
                <w:lang w:eastAsia="et-EE"/>
              </w:rPr>
              <w:t xml:space="preserve"> eelarve –  1 855,00 eurot, täitmine – 1 854,06 eurot ehk 100%; kulu 1-le töötajale 31,81 eurot. </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2010. aasta</w:t>
            </w:r>
            <w:r w:rsidRPr="005646A4">
              <w:rPr>
                <w:rFonts w:ascii="Times New Roman" w:eastAsia="Times New Roman" w:hAnsi="Times New Roman" w:cs="Times New Roman"/>
                <w:sz w:val="24"/>
                <w:szCs w:val="24"/>
                <w:lang w:eastAsia="et-EE"/>
              </w:rPr>
              <w:t xml:space="preserve"> eelarve –    1 399,68  eurot, täitmine – 1 393,92 eurot ehk 99,6.%; kulu 1-le töötajale 23,98 eurot. </w:t>
            </w:r>
          </w:p>
          <w:p w:rsidR="005646A4" w:rsidRPr="005646A4" w:rsidRDefault="005646A4" w:rsidP="005646A4">
            <w:pPr>
              <w:spacing w:before="24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 xml:space="preserve">Kinnistute, hoonete ja ruumide majanduskulud </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2013. aasta</w:t>
            </w:r>
            <w:r w:rsidRPr="005646A4">
              <w:rPr>
                <w:rFonts w:ascii="Times New Roman" w:eastAsia="Times New Roman" w:hAnsi="Times New Roman" w:cs="Times New Roman"/>
                <w:sz w:val="24"/>
                <w:szCs w:val="24"/>
                <w:lang w:eastAsia="et-EE"/>
              </w:rPr>
              <w:t xml:space="preserve"> eelarve – 20 572,00 eurot, täitmine – 20 571,40 eurot ehk 100%, sh kivi-, PVC- ja parkettpõrandate süvapesu 7 579,98 eurot. Kulu 1-le töötajale 394 eurot.</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2012. aasta</w:t>
            </w:r>
            <w:r w:rsidRPr="005646A4">
              <w:rPr>
                <w:rFonts w:ascii="Times New Roman" w:eastAsia="Times New Roman" w:hAnsi="Times New Roman" w:cs="Times New Roman"/>
                <w:sz w:val="24"/>
                <w:szCs w:val="24"/>
                <w:lang w:eastAsia="et-EE"/>
              </w:rPr>
              <w:t xml:space="preserve"> eelarve – 27 859,00 eurot, täitmine – 27 858,27 eurot ehk 100%, sh kivi-, PVC- ja parkettpõrandate süvapesu 3 429,27 eurot. Kulu 1-le töötajale 502 eurot.</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2011. aasta</w:t>
            </w:r>
            <w:r w:rsidRPr="005646A4">
              <w:rPr>
                <w:rFonts w:ascii="Times New Roman" w:eastAsia="Times New Roman" w:hAnsi="Times New Roman" w:cs="Times New Roman"/>
                <w:sz w:val="24"/>
                <w:szCs w:val="24"/>
                <w:lang w:eastAsia="et-EE"/>
              </w:rPr>
              <w:t xml:space="preserve"> eelarve – 23 058,00 eurot, täitmine – 23 056,61 eurot ehk 100%, sh kivi-, PVC- ja parkettpõrandate süvapesu 5 953,50 eurot. Kulu 1-le töötajale 396 eurot. </w:t>
            </w:r>
          </w:p>
          <w:p w:rsidR="005646A4" w:rsidRPr="005646A4" w:rsidRDefault="005646A4" w:rsidP="005646A4">
            <w:pPr>
              <w:spacing w:before="120" w:after="0" w:line="240" w:lineRule="auto"/>
              <w:ind w:left="252" w:hanging="252"/>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2010. aasta</w:t>
            </w:r>
            <w:r w:rsidRPr="005646A4">
              <w:rPr>
                <w:rFonts w:ascii="Times New Roman" w:eastAsia="Times New Roman" w:hAnsi="Times New Roman" w:cs="Times New Roman"/>
                <w:sz w:val="24"/>
                <w:szCs w:val="24"/>
                <w:lang w:eastAsia="et-EE"/>
              </w:rPr>
              <w:t xml:space="preserve"> eelarve – 17 352,00 eurot, täitmine – 17 281,40 eurot ehk 99,6%, sh kivi-, PVC- ja parkettpõrandate süvapesu 2 559,44 eurot. Kulu 1-le töötajale 275 eurot.</w:t>
            </w:r>
          </w:p>
          <w:p w:rsidR="005646A4" w:rsidRPr="005646A4" w:rsidRDefault="005646A4" w:rsidP="005646A4">
            <w:pPr>
              <w:spacing w:before="24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Info- ja kommunikatsioonitehnoloogia kulud</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2013. aasta</w:t>
            </w:r>
            <w:r w:rsidRPr="005646A4">
              <w:rPr>
                <w:rFonts w:ascii="Times New Roman" w:eastAsia="Times New Roman" w:hAnsi="Times New Roman" w:cs="Times New Roman"/>
                <w:sz w:val="24"/>
                <w:szCs w:val="24"/>
                <w:lang w:eastAsia="et-EE"/>
              </w:rPr>
              <w:t xml:space="preserve"> eelarve –   1 678,00 eurot, täitmine –   1 676,50 eurot ehk 99,9%.</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2012. aasta</w:t>
            </w:r>
            <w:r w:rsidRPr="005646A4">
              <w:rPr>
                <w:rFonts w:ascii="Times New Roman" w:eastAsia="Times New Roman" w:hAnsi="Times New Roman" w:cs="Times New Roman"/>
                <w:sz w:val="24"/>
                <w:szCs w:val="24"/>
                <w:lang w:eastAsia="et-EE"/>
              </w:rPr>
              <w:t xml:space="preserve"> eelarve – 2 326,00 eurot, täitmine – 2 325,36 eurot ehk 100%. Tiigrihüppe Sihtasutus eraldas koolile täiendavalt 1 200 euro suuruse summa Arendusprojekti (</w:t>
            </w:r>
            <w:proofErr w:type="spellStart"/>
            <w:r w:rsidRPr="005646A4">
              <w:rPr>
                <w:rFonts w:ascii="Times New Roman" w:eastAsia="Times New Roman" w:hAnsi="Times New Roman" w:cs="Times New Roman"/>
                <w:sz w:val="24"/>
                <w:szCs w:val="24"/>
                <w:lang w:eastAsia="et-EE"/>
              </w:rPr>
              <w:t>Wifi</w:t>
            </w:r>
            <w:proofErr w:type="spellEnd"/>
            <w:r w:rsidRPr="005646A4">
              <w:rPr>
                <w:rFonts w:ascii="Times New Roman" w:eastAsia="Times New Roman" w:hAnsi="Times New Roman" w:cs="Times New Roman"/>
                <w:sz w:val="24"/>
                <w:szCs w:val="24"/>
                <w:lang w:eastAsia="et-EE"/>
              </w:rPr>
              <w:t xml:space="preserve"> ja interneti seadmete soetamine; kaabeldamine, paigaldusvahendid ja nende paigaldamine, tarkvara arendus ning arvutite soetamine) elluviimiseks.</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2011. aasta</w:t>
            </w:r>
            <w:r w:rsidRPr="005646A4">
              <w:rPr>
                <w:rFonts w:ascii="Times New Roman" w:eastAsia="Times New Roman" w:hAnsi="Times New Roman" w:cs="Times New Roman"/>
                <w:sz w:val="24"/>
                <w:szCs w:val="24"/>
                <w:lang w:eastAsia="et-EE"/>
              </w:rPr>
              <w:t xml:space="preserve"> eelarve – 10 957,00 eurot, täitmine – 10 955,99 eurot ehk 100%, sh</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20 sülearvutit, </w:t>
            </w:r>
            <w:proofErr w:type="spellStart"/>
            <w:r w:rsidRPr="005646A4">
              <w:rPr>
                <w:rFonts w:ascii="Times New Roman" w:eastAsia="Times New Roman" w:hAnsi="Times New Roman" w:cs="Times New Roman"/>
                <w:sz w:val="24"/>
                <w:szCs w:val="24"/>
                <w:lang w:eastAsia="et-EE"/>
              </w:rPr>
              <w:t>Dell</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Latitude</w:t>
            </w:r>
            <w:proofErr w:type="spellEnd"/>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4 150,00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  1 sülearvuti,  </w:t>
            </w:r>
            <w:proofErr w:type="spellStart"/>
            <w:r w:rsidRPr="005646A4">
              <w:rPr>
                <w:rFonts w:ascii="Times New Roman" w:eastAsia="Times New Roman" w:hAnsi="Times New Roman" w:cs="Times New Roman"/>
                <w:sz w:val="24"/>
                <w:szCs w:val="24"/>
                <w:lang w:eastAsia="et-EE"/>
              </w:rPr>
              <w:t>MacBook</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Pro</w:t>
            </w:r>
            <w:proofErr w:type="spellEnd"/>
            <w:r w:rsidRPr="005646A4">
              <w:rPr>
                <w:rFonts w:ascii="Times New Roman" w:eastAsia="Times New Roman" w:hAnsi="Times New Roman" w:cs="Times New Roman"/>
                <w:sz w:val="24"/>
                <w:szCs w:val="24"/>
                <w:lang w:eastAsia="et-EE"/>
              </w:rPr>
              <w:t xml:space="preserve"> 15”</w:t>
            </w:r>
            <w:r w:rsidRPr="005646A4">
              <w:rPr>
                <w:rFonts w:ascii="Times New Roman" w:eastAsia="Times New Roman" w:hAnsi="Times New Roman" w:cs="Times New Roman"/>
                <w:sz w:val="24"/>
                <w:szCs w:val="24"/>
                <w:lang w:eastAsia="et-EE"/>
              </w:rPr>
              <w:tab/>
              <w:t>-     424,17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  1 projektor, </w:t>
            </w:r>
            <w:proofErr w:type="spellStart"/>
            <w:r w:rsidRPr="005646A4">
              <w:rPr>
                <w:rFonts w:ascii="Times New Roman" w:eastAsia="Times New Roman" w:hAnsi="Times New Roman" w:cs="Times New Roman"/>
                <w:sz w:val="24"/>
                <w:szCs w:val="24"/>
                <w:lang w:eastAsia="et-EE"/>
              </w:rPr>
              <w:t>NEC</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NP50G</w:t>
            </w:r>
            <w:proofErr w:type="spellEnd"/>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240,83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  1 projektor, </w:t>
            </w:r>
            <w:proofErr w:type="spellStart"/>
            <w:r w:rsidRPr="005646A4">
              <w:rPr>
                <w:rFonts w:ascii="Times New Roman" w:eastAsia="Times New Roman" w:hAnsi="Times New Roman" w:cs="Times New Roman"/>
                <w:sz w:val="24"/>
                <w:szCs w:val="24"/>
                <w:lang w:eastAsia="et-EE"/>
              </w:rPr>
              <w:t>NEC</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LT280</w:t>
            </w:r>
            <w:proofErr w:type="spellEnd"/>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256,67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  1 sülearvuti </w:t>
            </w:r>
            <w:proofErr w:type="spellStart"/>
            <w:r w:rsidRPr="005646A4">
              <w:rPr>
                <w:rFonts w:ascii="Times New Roman" w:eastAsia="Times New Roman" w:hAnsi="Times New Roman" w:cs="Times New Roman"/>
                <w:sz w:val="24"/>
                <w:szCs w:val="24"/>
                <w:lang w:eastAsia="et-EE"/>
              </w:rPr>
              <w:t>MacBook</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PRO</w:t>
            </w:r>
            <w:proofErr w:type="spellEnd"/>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560,00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  1 arvuti helikaart</w:t>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634,00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  1 </w:t>
            </w:r>
            <w:proofErr w:type="spellStart"/>
            <w:r w:rsidRPr="005646A4">
              <w:rPr>
                <w:rFonts w:ascii="Times New Roman" w:eastAsia="Times New Roman" w:hAnsi="Times New Roman" w:cs="Times New Roman"/>
                <w:sz w:val="24"/>
                <w:szCs w:val="24"/>
                <w:lang w:eastAsia="et-EE"/>
              </w:rPr>
              <w:t>LCD</w:t>
            </w:r>
            <w:proofErr w:type="spellEnd"/>
            <w:r w:rsidRPr="005646A4">
              <w:rPr>
                <w:rFonts w:ascii="Times New Roman" w:eastAsia="Times New Roman" w:hAnsi="Times New Roman" w:cs="Times New Roman"/>
                <w:sz w:val="24"/>
                <w:szCs w:val="24"/>
                <w:lang w:eastAsia="et-EE"/>
              </w:rPr>
              <w:t xml:space="preserve"> monitor 24”</w:t>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132,25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16 lauaarvutit </w:t>
            </w:r>
            <w:proofErr w:type="spellStart"/>
            <w:r w:rsidRPr="005646A4">
              <w:rPr>
                <w:rFonts w:ascii="Times New Roman" w:eastAsia="Times New Roman" w:hAnsi="Times New Roman" w:cs="Times New Roman"/>
                <w:sz w:val="24"/>
                <w:szCs w:val="24"/>
                <w:lang w:eastAsia="et-EE"/>
              </w:rPr>
              <w:t>HP</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DC7800</w:t>
            </w:r>
            <w:proofErr w:type="spellEnd"/>
            <w:r w:rsidRPr="005646A4">
              <w:rPr>
                <w:rFonts w:ascii="Times New Roman" w:eastAsia="Times New Roman" w:hAnsi="Times New Roman" w:cs="Times New Roman"/>
                <w:sz w:val="24"/>
                <w:szCs w:val="24"/>
                <w:lang w:eastAsia="et-EE"/>
              </w:rPr>
              <w:t xml:space="preserve"> </w:t>
            </w:r>
            <w:proofErr w:type="spellStart"/>
            <w:r w:rsidRPr="005646A4">
              <w:rPr>
                <w:rFonts w:ascii="Times New Roman" w:eastAsia="Times New Roman" w:hAnsi="Times New Roman" w:cs="Times New Roman"/>
                <w:sz w:val="24"/>
                <w:szCs w:val="24"/>
                <w:lang w:eastAsia="et-EE"/>
              </w:rPr>
              <w:t>SFF</w:t>
            </w:r>
            <w:proofErr w:type="spellEnd"/>
            <w:r w:rsidRPr="005646A4">
              <w:rPr>
                <w:rFonts w:ascii="Times New Roman" w:eastAsia="Times New Roman" w:hAnsi="Times New Roman" w:cs="Times New Roman"/>
                <w:sz w:val="24"/>
                <w:szCs w:val="24"/>
                <w:lang w:eastAsia="et-EE"/>
              </w:rPr>
              <w:tab/>
              <w:t>-  3 568,00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  3 sülearvutit, kasutatud</w:t>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600,00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  2 arvutit, kasutatud</w:t>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169,00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  5 monitori, kasutatud</w:t>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183,33 eurot.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2010. aasta</w:t>
            </w:r>
            <w:r w:rsidRPr="005646A4">
              <w:rPr>
                <w:rFonts w:ascii="Times New Roman" w:eastAsia="Times New Roman" w:hAnsi="Times New Roman" w:cs="Times New Roman"/>
                <w:sz w:val="24"/>
                <w:szCs w:val="24"/>
                <w:lang w:eastAsia="et-EE"/>
              </w:rPr>
              <w:t xml:space="preserve"> eelarve –   1 501,92 eurot, täitmine –   1 130,03 eurot ehk 75,2%.</w:t>
            </w:r>
          </w:p>
          <w:p w:rsidR="005646A4" w:rsidRPr="005646A4" w:rsidRDefault="005646A4" w:rsidP="005646A4">
            <w:pPr>
              <w:spacing w:before="24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lastRenderedPageBreak/>
              <w:t>Inventari majandamiskulud</w:t>
            </w:r>
          </w:p>
          <w:p w:rsidR="005646A4" w:rsidRPr="005646A4" w:rsidRDefault="005646A4" w:rsidP="005646A4">
            <w:pPr>
              <w:spacing w:after="0" w:line="240" w:lineRule="auto"/>
              <w:jc w:val="both"/>
              <w:rPr>
                <w:rFonts w:ascii="Times New Roman" w:eastAsia="Times New Roman" w:hAnsi="Times New Roman" w:cs="Times New Roman"/>
                <w:b/>
                <w:sz w:val="24"/>
                <w:szCs w:val="24"/>
                <w:u w:val="single"/>
                <w:lang w:eastAsia="et-EE"/>
              </w:rPr>
            </w:pPr>
            <w:r w:rsidRPr="005646A4">
              <w:rPr>
                <w:rFonts w:ascii="Times New Roman" w:eastAsia="Times New Roman" w:hAnsi="Times New Roman" w:cs="Times New Roman"/>
                <w:sz w:val="24"/>
                <w:szCs w:val="24"/>
                <w:u w:val="single"/>
                <w:lang w:eastAsia="et-EE"/>
              </w:rPr>
              <w:t>2013. aasta</w:t>
            </w:r>
            <w:r w:rsidRPr="005646A4">
              <w:rPr>
                <w:rFonts w:ascii="Times New Roman" w:eastAsia="Times New Roman" w:hAnsi="Times New Roman" w:cs="Times New Roman"/>
                <w:sz w:val="24"/>
                <w:szCs w:val="24"/>
                <w:lang w:eastAsia="et-EE"/>
              </w:rPr>
              <w:t xml:space="preserve"> eelarve – 2 113 eurot, täitmine – 2 112,03 eurot, sellest kasutati inventari ja selle tarvikute ostmiseks 1 390,81 eurot.</w:t>
            </w:r>
          </w:p>
          <w:p w:rsidR="005646A4" w:rsidRPr="005646A4" w:rsidRDefault="005646A4" w:rsidP="005646A4">
            <w:pPr>
              <w:spacing w:before="240" w:after="120" w:line="240" w:lineRule="auto"/>
              <w:jc w:val="both"/>
              <w:rPr>
                <w:rFonts w:ascii="Times New Roman" w:eastAsia="Times New Roman" w:hAnsi="Times New Roman" w:cs="Times New Roman"/>
                <w:b/>
                <w:sz w:val="24"/>
                <w:szCs w:val="24"/>
                <w:u w:val="single"/>
                <w:lang w:eastAsia="et-EE"/>
              </w:rPr>
            </w:pPr>
            <w:r w:rsidRPr="005646A4">
              <w:rPr>
                <w:rFonts w:ascii="Times New Roman" w:eastAsia="Times New Roman" w:hAnsi="Times New Roman" w:cs="Times New Roman"/>
                <w:sz w:val="24"/>
                <w:szCs w:val="24"/>
                <w:u w:val="single"/>
                <w:lang w:eastAsia="et-EE"/>
              </w:rPr>
              <w:t>2012. aasta</w:t>
            </w:r>
            <w:r w:rsidRPr="005646A4">
              <w:rPr>
                <w:rFonts w:ascii="Times New Roman" w:eastAsia="Times New Roman" w:hAnsi="Times New Roman" w:cs="Times New Roman"/>
                <w:sz w:val="24"/>
                <w:szCs w:val="24"/>
                <w:lang w:eastAsia="et-EE"/>
              </w:rPr>
              <w:t xml:space="preserve"> eelarve – 3 678 eurot, täitmine – 3 677,09 eurot, sellest kasutati inventari ja selle tarvikute ostmiseks 1 323,25 eurot.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2011. aasta</w:t>
            </w:r>
            <w:r w:rsidRPr="005646A4">
              <w:rPr>
                <w:rFonts w:ascii="Times New Roman" w:eastAsia="Times New Roman" w:hAnsi="Times New Roman" w:cs="Times New Roman"/>
                <w:sz w:val="24"/>
                <w:szCs w:val="24"/>
                <w:lang w:eastAsia="et-EE"/>
              </w:rPr>
              <w:t xml:space="preserve"> eelarve – 10 675 eurot, täitmine – 10673,61 eurot, sellest kasutati inventari ja selle tarvikute ostmiseks 7 591,35 eurot, sh</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1 emailiahi </w:t>
            </w:r>
            <w:proofErr w:type="spellStart"/>
            <w:r w:rsidRPr="005646A4">
              <w:rPr>
                <w:rFonts w:ascii="Times New Roman" w:eastAsia="Times New Roman" w:hAnsi="Times New Roman" w:cs="Times New Roman"/>
                <w:sz w:val="24"/>
                <w:szCs w:val="24"/>
                <w:lang w:eastAsia="et-EE"/>
              </w:rPr>
              <w:t>EFCO</w:t>
            </w:r>
            <w:proofErr w:type="spellEnd"/>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760,00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2 tõkkepuud</w:t>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1 181,08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2 kohvimasinat</w:t>
            </w:r>
            <w:r w:rsidRPr="005646A4">
              <w:rPr>
                <w:rFonts w:ascii="Times New Roman" w:eastAsia="Times New Roman" w:hAnsi="Times New Roman" w:cs="Times New Roman"/>
                <w:sz w:val="24"/>
                <w:szCs w:val="24"/>
                <w:lang w:eastAsia="et-EE"/>
              </w:rPr>
              <w:tab/>
            </w:r>
            <w:r w:rsidRPr="005646A4">
              <w:rPr>
                <w:rFonts w:ascii="Times New Roman" w:eastAsia="Times New Roman" w:hAnsi="Times New Roman" w:cs="Times New Roman"/>
                <w:sz w:val="24"/>
                <w:szCs w:val="24"/>
                <w:lang w:eastAsia="et-EE"/>
              </w:rPr>
              <w:tab/>
              <w:t>–    718,00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1 fotokaamera </w:t>
            </w:r>
            <w:proofErr w:type="spellStart"/>
            <w:r w:rsidRPr="005646A4">
              <w:rPr>
                <w:rFonts w:ascii="Times New Roman" w:eastAsia="Times New Roman" w:hAnsi="Times New Roman" w:cs="Times New Roman"/>
                <w:sz w:val="24"/>
                <w:szCs w:val="24"/>
                <w:lang w:eastAsia="et-EE"/>
              </w:rPr>
              <w:t>Canon</w:t>
            </w:r>
            <w:proofErr w:type="spellEnd"/>
            <w:r w:rsidRPr="005646A4">
              <w:rPr>
                <w:rFonts w:ascii="Times New Roman" w:eastAsia="Times New Roman" w:hAnsi="Times New Roman" w:cs="Times New Roman"/>
                <w:sz w:val="24"/>
                <w:szCs w:val="24"/>
                <w:lang w:eastAsia="et-EE"/>
              </w:rPr>
              <w:t xml:space="preserve"> EOS</w:t>
            </w:r>
            <w:r w:rsidRPr="005646A4">
              <w:rPr>
                <w:rFonts w:ascii="Times New Roman" w:eastAsia="Times New Roman" w:hAnsi="Times New Roman" w:cs="Times New Roman"/>
                <w:sz w:val="24"/>
                <w:szCs w:val="24"/>
                <w:lang w:eastAsia="et-EE"/>
              </w:rPr>
              <w:tab/>
              <w:t>– 1 112,50 eurot;</w:t>
            </w:r>
          </w:p>
          <w:p w:rsidR="005646A4" w:rsidRPr="005646A4" w:rsidRDefault="005646A4" w:rsidP="005646A4">
            <w:pPr>
              <w:spacing w:after="0" w:line="240" w:lineRule="auto"/>
              <w:ind w:firstLine="708"/>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 käsipalliväravat koos</w:t>
            </w:r>
          </w:p>
          <w:p w:rsidR="005646A4" w:rsidRPr="005646A4" w:rsidRDefault="005646A4" w:rsidP="005646A4">
            <w:pPr>
              <w:tabs>
                <w:tab w:val="left" w:pos="5634"/>
              </w:tabs>
              <w:spacing w:after="0" w:line="240" w:lineRule="auto"/>
              <w:ind w:left="709"/>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   võrkudega                            – 3 760,00 eurot.</w:t>
            </w:r>
            <w:r w:rsidRPr="005646A4">
              <w:rPr>
                <w:rFonts w:ascii="Times New Roman" w:eastAsia="Times New Roman" w:hAnsi="Times New Roman" w:cs="Times New Roman"/>
                <w:sz w:val="24"/>
                <w:szCs w:val="24"/>
                <w:lang w:eastAsia="et-EE"/>
              </w:rPr>
              <w:tab/>
            </w:r>
          </w:p>
          <w:p w:rsidR="005646A4" w:rsidRPr="005646A4" w:rsidRDefault="005646A4" w:rsidP="005646A4">
            <w:pPr>
              <w:spacing w:after="0" w:line="240" w:lineRule="auto"/>
              <w:ind w:firstLine="708"/>
              <w:jc w:val="both"/>
              <w:rPr>
                <w:rFonts w:ascii="Times New Roman" w:eastAsia="Times New Roman" w:hAnsi="Times New Roman" w:cs="Times New Roman"/>
                <w:sz w:val="24"/>
                <w:szCs w:val="24"/>
                <w:lang w:eastAsia="et-EE"/>
              </w:rPr>
            </w:pP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2010. aasta</w:t>
            </w:r>
            <w:r w:rsidRPr="005646A4">
              <w:rPr>
                <w:rFonts w:ascii="Times New Roman" w:eastAsia="Times New Roman" w:hAnsi="Times New Roman" w:cs="Times New Roman"/>
                <w:sz w:val="24"/>
                <w:szCs w:val="24"/>
                <w:lang w:eastAsia="et-EE"/>
              </w:rPr>
              <w:t xml:space="preserve"> eelarve – 4 230,84 eurot, täitmine – 4 134,58 eurot, sellest kasutati inventari ja selle tarvikute ostmiseks 1 304,45 eurot, sh </w:t>
            </w:r>
          </w:p>
          <w:p w:rsidR="005646A4" w:rsidRPr="005646A4" w:rsidRDefault="005646A4" w:rsidP="005646A4">
            <w:pPr>
              <w:spacing w:after="0" w:line="240" w:lineRule="auto"/>
              <w:ind w:left="709"/>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Sõrmuste suurendamise masin 33G metallehistööks – 217,30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ab/>
              <w:t xml:space="preserve">Mootor </w:t>
            </w:r>
            <w:proofErr w:type="spellStart"/>
            <w:r w:rsidRPr="005646A4">
              <w:rPr>
                <w:rFonts w:ascii="Times New Roman" w:eastAsia="Times New Roman" w:hAnsi="Times New Roman" w:cs="Times New Roman"/>
                <w:sz w:val="24"/>
                <w:szCs w:val="24"/>
                <w:lang w:eastAsia="et-EE"/>
              </w:rPr>
              <w:t>BL-2</w:t>
            </w:r>
            <w:proofErr w:type="spellEnd"/>
            <w:r w:rsidRPr="005646A4">
              <w:rPr>
                <w:rFonts w:ascii="Times New Roman" w:eastAsia="Times New Roman" w:hAnsi="Times New Roman" w:cs="Times New Roman"/>
                <w:sz w:val="24"/>
                <w:szCs w:val="24"/>
                <w:lang w:eastAsia="et-EE"/>
              </w:rPr>
              <w:t xml:space="preserve"> metallehistööks -  191,73 eurot.</w:t>
            </w:r>
          </w:p>
          <w:p w:rsidR="005646A4" w:rsidRPr="005646A4" w:rsidRDefault="005646A4" w:rsidP="005646A4">
            <w:pPr>
              <w:spacing w:before="24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Toitlustusteenused</w:t>
            </w:r>
          </w:p>
          <w:p w:rsidR="005646A4" w:rsidRPr="005646A4" w:rsidRDefault="005646A4" w:rsidP="005646A4">
            <w:pPr>
              <w:spacing w:after="0" w:line="240" w:lineRule="auto"/>
              <w:ind w:left="540" w:hanging="540"/>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Õpilaste ja koolitöötajate toitlustaja on OÜ </w:t>
            </w:r>
            <w:proofErr w:type="spellStart"/>
            <w:r w:rsidRPr="005646A4">
              <w:rPr>
                <w:rFonts w:ascii="Times New Roman" w:eastAsia="Times New Roman" w:hAnsi="Times New Roman" w:cs="Times New Roman"/>
                <w:sz w:val="24"/>
                <w:szCs w:val="24"/>
                <w:lang w:eastAsia="et-EE"/>
              </w:rPr>
              <w:t>Flosse</w:t>
            </w:r>
            <w:proofErr w:type="spellEnd"/>
            <w:r w:rsidRPr="005646A4">
              <w:rPr>
                <w:rFonts w:ascii="Times New Roman" w:eastAsia="Times New Roman" w:hAnsi="Times New Roman" w:cs="Times New Roman"/>
                <w:sz w:val="24"/>
                <w:szCs w:val="24"/>
                <w:lang w:eastAsia="et-EE"/>
              </w:rPr>
              <w:t>.</w:t>
            </w:r>
          </w:p>
          <w:p w:rsidR="005646A4" w:rsidRPr="005646A4" w:rsidRDefault="005646A4" w:rsidP="005646A4">
            <w:pPr>
              <w:spacing w:after="0" w:line="240" w:lineRule="auto"/>
              <w:ind w:left="720" w:hanging="720"/>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2013.</w:t>
            </w:r>
            <w:r w:rsidRPr="005646A4">
              <w:rPr>
                <w:rFonts w:ascii="Times New Roman" w:eastAsia="Times New Roman" w:hAnsi="Times New Roman" w:cs="Times New Roman"/>
                <w:sz w:val="24"/>
                <w:szCs w:val="24"/>
                <w:lang w:eastAsia="et-EE"/>
              </w:rPr>
              <w:tab/>
              <w:t>aasta eelarve –  54 934,00 eurot, täitmine – 54 932,95 eurot ehk  100%, keskmiselt 328 õpilast koolipäevas.</w:t>
            </w:r>
          </w:p>
          <w:p w:rsidR="005646A4" w:rsidRPr="005646A4" w:rsidRDefault="005646A4" w:rsidP="005646A4">
            <w:pPr>
              <w:spacing w:after="0" w:line="240" w:lineRule="auto"/>
              <w:ind w:left="720" w:hanging="720"/>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2012.</w:t>
            </w:r>
            <w:r w:rsidRPr="005646A4">
              <w:rPr>
                <w:rFonts w:ascii="Times New Roman" w:eastAsia="Times New Roman" w:hAnsi="Times New Roman" w:cs="Times New Roman"/>
                <w:sz w:val="24"/>
                <w:szCs w:val="24"/>
                <w:lang w:eastAsia="et-EE"/>
              </w:rPr>
              <w:tab/>
              <w:t>aasta eelarve –  53 605,00 eurot, täitmine – 51 127,10 eurot ehk  95,4%, keskmiselt 305 õpilast koolipäevas.</w:t>
            </w:r>
          </w:p>
          <w:p w:rsidR="005646A4" w:rsidRPr="005646A4" w:rsidRDefault="005646A4" w:rsidP="005646A4">
            <w:pPr>
              <w:spacing w:after="0" w:line="240" w:lineRule="auto"/>
              <w:ind w:left="720" w:hanging="720"/>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w:t>
            </w:r>
            <w:r w:rsidRPr="005646A4">
              <w:rPr>
                <w:rFonts w:ascii="Times New Roman" w:eastAsia="Times New Roman" w:hAnsi="Times New Roman" w:cs="Times New Roman"/>
                <w:sz w:val="24"/>
                <w:szCs w:val="24"/>
                <w:lang w:eastAsia="et-EE"/>
              </w:rPr>
              <w:tab/>
              <w:t>aasta eelarve –  49 358,00 eurot, täitmine – 49 357,03 eurot ehk  100%, keskmiselt 294 õpilast koolipäevas.</w:t>
            </w:r>
          </w:p>
          <w:p w:rsidR="005646A4" w:rsidRPr="005646A4" w:rsidRDefault="005646A4" w:rsidP="005646A4">
            <w:pPr>
              <w:tabs>
                <w:tab w:val="left" w:pos="720"/>
              </w:tabs>
              <w:spacing w:after="0" w:line="240" w:lineRule="auto"/>
              <w:ind w:left="720" w:hanging="720"/>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2010.</w:t>
            </w:r>
            <w:r w:rsidRPr="005646A4">
              <w:rPr>
                <w:rFonts w:ascii="Times New Roman" w:eastAsia="Times New Roman" w:hAnsi="Times New Roman" w:cs="Times New Roman"/>
                <w:sz w:val="24"/>
                <w:szCs w:val="24"/>
                <w:lang w:eastAsia="et-EE"/>
              </w:rPr>
              <w:tab/>
              <w:t>aasta eelarve –  49 007,40 eurot, täitmine – 48 325,83 eurot ehk  98,6%, keskmiselt 288 õpilast koolipäevas.</w:t>
            </w:r>
          </w:p>
          <w:p w:rsidR="005646A4" w:rsidRPr="005646A4" w:rsidRDefault="005646A4" w:rsidP="005646A4">
            <w:pPr>
              <w:spacing w:after="0" w:line="240" w:lineRule="auto"/>
              <w:ind w:left="720" w:hanging="720"/>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2009.</w:t>
            </w:r>
            <w:r w:rsidRPr="005646A4">
              <w:rPr>
                <w:rFonts w:ascii="Times New Roman" w:eastAsia="Times New Roman" w:hAnsi="Times New Roman" w:cs="Times New Roman"/>
                <w:sz w:val="24"/>
                <w:szCs w:val="24"/>
                <w:lang w:eastAsia="et-EE"/>
              </w:rPr>
              <w:tab/>
              <w:t>aasta eelarve –    57 967,87 eurot, täitmine –   56 561,81 eurot ehk   98%, keskmiselt 337 õpilast koolipäevas.</w:t>
            </w:r>
          </w:p>
          <w:p w:rsidR="005646A4" w:rsidRPr="005646A4" w:rsidRDefault="005646A4" w:rsidP="005646A4">
            <w:pPr>
              <w:spacing w:after="0" w:line="240" w:lineRule="auto"/>
              <w:ind w:left="720" w:hanging="720"/>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Tallinna Kunstigümnaasiumi koolisöökla koolipuhvet märgiti 2013. aasta parimaks Tallinna koolipuhvetiks.</w:t>
            </w:r>
          </w:p>
          <w:p w:rsidR="005646A4" w:rsidRPr="005646A4" w:rsidRDefault="005646A4" w:rsidP="005646A4">
            <w:pPr>
              <w:spacing w:before="24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Meditsiinikulud ja hügieenikulud</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Koolil on sõlmitud töötervishoiu alane leping OÜ-ga Baltic </w:t>
            </w:r>
            <w:proofErr w:type="spellStart"/>
            <w:r w:rsidRPr="005646A4">
              <w:rPr>
                <w:rFonts w:ascii="Times New Roman" w:eastAsia="Times New Roman" w:hAnsi="Times New Roman" w:cs="Times New Roman"/>
                <w:sz w:val="24"/>
                <w:szCs w:val="24"/>
                <w:lang w:eastAsia="et-EE"/>
              </w:rPr>
              <w:t>Euromedical</w:t>
            </w:r>
            <w:proofErr w:type="spellEnd"/>
            <w:r w:rsidRPr="005646A4">
              <w:rPr>
                <w:rFonts w:ascii="Times New Roman" w:eastAsia="Times New Roman" w:hAnsi="Times New Roman" w:cs="Times New Roman"/>
                <w:sz w:val="24"/>
                <w:szCs w:val="24"/>
                <w:lang w:eastAsia="et-EE"/>
              </w:rPr>
              <w: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2013. aasta</w:t>
            </w:r>
            <w:r w:rsidRPr="005646A4">
              <w:rPr>
                <w:rFonts w:ascii="Times New Roman" w:eastAsia="Times New Roman" w:hAnsi="Times New Roman" w:cs="Times New Roman"/>
                <w:sz w:val="24"/>
                <w:szCs w:val="24"/>
                <w:lang w:eastAsia="et-EE"/>
              </w:rPr>
              <w:t xml:space="preserve"> eelarve – 864 eurot, täitmine – 862,94 eurot, sellest kasutati meditsiini- ja hügieenitarveteks 501,78 eurot ja tervishoiuteenusteks 361,16 eurot. Kulu 1-le töötajale 16,52 eurot.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2012. aasta</w:t>
            </w:r>
            <w:r w:rsidRPr="005646A4">
              <w:rPr>
                <w:rFonts w:ascii="Times New Roman" w:eastAsia="Times New Roman" w:hAnsi="Times New Roman" w:cs="Times New Roman"/>
                <w:sz w:val="24"/>
                <w:szCs w:val="24"/>
                <w:lang w:eastAsia="et-EE"/>
              </w:rPr>
              <w:t xml:space="preserve"> eelarve – 525 eurot, täitmine – 524,32 eurot, sellest kasutati meditsiini- ja hügieenitarveteks 214,73 eurot ja tervishoiuteenusteks 309,59 eurot. Kulu 1-le töötajale 9,44 eurot.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lastRenderedPageBreak/>
              <w:t>2011. aasta</w:t>
            </w:r>
            <w:r w:rsidRPr="005646A4">
              <w:rPr>
                <w:rFonts w:ascii="Times New Roman" w:eastAsia="Times New Roman" w:hAnsi="Times New Roman" w:cs="Times New Roman"/>
                <w:sz w:val="24"/>
                <w:szCs w:val="24"/>
                <w:lang w:eastAsia="et-EE"/>
              </w:rPr>
              <w:t xml:space="preserve"> eelarve – 2 433 eurot, täitmine – 2 432,59 eurot, sellest kasutati meditsiini- ja hügieenitarveteks 214,21 eurot ja tervishoiuteenusteks 2 218,38 eurot. Kulu 1-le töötajale 41,74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2011. aastal suunati 45 töötajat töötervishoiuarsti vastuvõtule ja nägemiskontrolli (vajadusel </w:t>
            </w:r>
            <w:proofErr w:type="spellStart"/>
            <w:r w:rsidRPr="005646A4">
              <w:rPr>
                <w:rFonts w:ascii="Times New Roman" w:eastAsia="Times New Roman" w:hAnsi="Times New Roman" w:cs="Times New Roman"/>
                <w:sz w:val="24"/>
                <w:szCs w:val="24"/>
                <w:lang w:eastAsia="et-EE"/>
              </w:rPr>
              <w:t>refraktomeetria</w:t>
            </w:r>
            <w:proofErr w:type="spellEnd"/>
            <w:r w:rsidRPr="005646A4">
              <w:rPr>
                <w:rFonts w:ascii="Times New Roman" w:eastAsia="Times New Roman" w:hAnsi="Times New Roman" w:cs="Times New Roman"/>
                <w:sz w:val="24"/>
                <w:szCs w:val="24"/>
                <w:lang w:eastAsia="et-EE"/>
              </w:rPr>
              <w:t xml:space="preserve">), milleks kasutati  1783,35 eurot. </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2010. aasta</w:t>
            </w:r>
            <w:r w:rsidRPr="005646A4">
              <w:rPr>
                <w:rFonts w:ascii="Times New Roman" w:eastAsia="Times New Roman" w:hAnsi="Times New Roman" w:cs="Times New Roman"/>
                <w:sz w:val="24"/>
                <w:szCs w:val="24"/>
                <w:lang w:eastAsia="et-EE"/>
              </w:rPr>
              <w:t xml:space="preserve"> eelarve – 1 156,80 eurot, täitmine – 1 151,97 eurot, sellest kasutati meditsiini- ja hügieenitarveteks 117,75 eurot ja tervishoiuteenusteks 1 034,22 eurot. 2010. aastal suunati 23 töötajat töötervishoiuarsti vastuvõtule ja nägemiskontrolli (vajadusel </w:t>
            </w:r>
            <w:proofErr w:type="spellStart"/>
            <w:r w:rsidRPr="005646A4">
              <w:rPr>
                <w:rFonts w:ascii="Times New Roman" w:eastAsia="Times New Roman" w:hAnsi="Times New Roman" w:cs="Times New Roman"/>
                <w:sz w:val="24"/>
                <w:szCs w:val="24"/>
                <w:lang w:eastAsia="et-EE"/>
              </w:rPr>
              <w:t>refraktomeetria</w:t>
            </w:r>
            <w:proofErr w:type="spellEnd"/>
            <w:r w:rsidRPr="005646A4">
              <w:rPr>
                <w:rFonts w:ascii="Times New Roman" w:eastAsia="Times New Roman" w:hAnsi="Times New Roman" w:cs="Times New Roman"/>
                <w:sz w:val="24"/>
                <w:szCs w:val="24"/>
                <w:lang w:eastAsia="et-EE"/>
              </w:rPr>
              <w:t>), milleks kasutati  809,76 eurot.  Kulu 1-le töötajale 19,81 eurot.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2010. aastal kontrollis Tööinspektsiooni Põhja inspektsioon koolis töötervishoiu ja tööohutuse nõudeid sätestavate õigusaktide täitmist ning hindas kooli töökeskkonna seisundit ja tööandja tegevust töökeskkonnaalase töö korraldamisel. Töötervishoiu ja tööohutusalase väljaõppe ja täiendõppe läbiviimiseks on koostatud ja kinnitatud:</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1) sissejuhatav ohutusjuhend</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 ohutusjuhendid iga seadme ja tehtava töö kohta</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 ohutusjuhend arvutiga töötamiseks, jms.</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Töötajate tööohutusalast juhendamist viivad läbi õppealajuhatajad ja majandusjuhataja.</w:t>
            </w:r>
          </w:p>
          <w:p w:rsidR="005646A4" w:rsidRPr="005646A4" w:rsidRDefault="005646A4" w:rsidP="005646A4">
            <w:pPr>
              <w:spacing w:before="24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Õppevahendite ja koolituse kulud</w:t>
            </w:r>
          </w:p>
          <w:p w:rsidR="005646A4" w:rsidRPr="005646A4" w:rsidRDefault="005646A4" w:rsidP="005646A4">
            <w:pPr>
              <w:spacing w:after="0" w:line="240" w:lineRule="auto"/>
              <w:ind w:left="709" w:hanging="709"/>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2013.</w:t>
            </w:r>
            <w:r w:rsidRPr="005646A4">
              <w:rPr>
                <w:rFonts w:ascii="Times New Roman" w:eastAsia="Times New Roman" w:hAnsi="Times New Roman" w:cs="Times New Roman"/>
                <w:sz w:val="24"/>
                <w:szCs w:val="24"/>
                <w:lang w:eastAsia="et-EE"/>
              </w:rPr>
              <w:tab/>
              <w:t>aasta eelarve - 30 906 eurot, täitmine – 30 904,91 eurot ehk 100%.</w:t>
            </w:r>
          </w:p>
          <w:p w:rsidR="005646A4" w:rsidRPr="005646A4" w:rsidRDefault="005646A4" w:rsidP="005646A4">
            <w:pPr>
              <w:spacing w:after="0" w:line="240" w:lineRule="auto"/>
              <w:ind w:left="709" w:hanging="709"/>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2012.</w:t>
            </w:r>
            <w:r w:rsidRPr="005646A4">
              <w:rPr>
                <w:rFonts w:ascii="Times New Roman" w:eastAsia="Times New Roman" w:hAnsi="Times New Roman" w:cs="Times New Roman"/>
                <w:sz w:val="24"/>
                <w:szCs w:val="24"/>
                <w:lang w:eastAsia="et-EE"/>
              </w:rPr>
              <w:tab/>
              <w:t>aasta eelarve - 31 926 eurot, täitmine – 31 925,04 eurot ehk 100%.</w:t>
            </w:r>
          </w:p>
          <w:p w:rsidR="005646A4" w:rsidRPr="005646A4" w:rsidRDefault="005646A4" w:rsidP="005646A4">
            <w:pPr>
              <w:spacing w:after="0" w:line="240" w:lineRule="auto"/>
              <w:ind w:left="720" w:hanging="720"/>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2011.</w:t>
            </w:r>
            <w:r w:rsidRPr="005646A4">
              <w:rPr>
                <w:rFonts w:ascii="Times New Roman" w:eastAsia="Times New Roman" w:hAnsi="Times New Roman" w:cs="Times New Roman"/>
                <w:sz w:val="24"/>
                <w:szCs w:val="24"/>
                <w:lang w:eastAsia="et-EE"/>
              </w:rPr>
              <w:tab/>
              <w:t xml:space="preserve">aasta eelarve - 34 551 eurot, täitmine – 34 548,96 eurot ehk 100%. 2011. aastal osteti koolile 290 euro eest reaalainete tundides kasutamiseks 26 funktsioonkalkulaatorit </w:t>
            </w:r>
          </w:p>
          <w:p w:rsidR="005646A4" w:rsidRPr="005646A4" w:rsidRDefault="005646A4" w:rsidP="005646A4">
            <w:pPr>
              <w:spacing w:after="0" w:line="240" w:lineRule="auto"/>
              <w:ind w:left="709" w:hanging="709"/>
              <w:rPr>
                <w:rFonts w:ascii="Times New Roman" w:eastAsia="Times New Roman" w:hAnsi="Times New Roman" w:cs="Times New Roman"/>
                <w:sz w:val="24"/>
                <w:szCs w:val="24"/>
                <w:lang w:eastAsia="et-EE"/>
              </w:rPr>
            </w:pPr>
          </w:p>
          <w:p w:rsidR="005646A4" w:rsidRPr="005646A4" w:rsidRDefault="005646A4" w:rsidP="005646A4">
            <w:pPr>
              <w:spacing w:after="0" w:line="240" w:lineRule="auto"/>
              <w:ind w:left="709" w:hanging="709"/>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2010.</w:t>
            </w:r>
            <w:r w:rsidRPr="005646A4">
              <w:rPr>
                <w:rFonts w:ascii="Times New Roman" w:eastAsia="Times New Roman" w:hAnsi="Times New Roman" w:cs="Times New Roman"/>
                <w:sz w:val="24"/>
                <w:szCs w:val="24"/>
                <w:lang w:eastAsia="et-EE"/>
              </w:rPr>
              <w:tab/>
              <w:t>aasta eelarve -  4 158,64 eurot, täitmine – 24 010,51 eurot ehk 99,4%.</w:t>
            </w:r>
          </w:p>
          <w:p w:rsidR="005646A4" w:rsidRPr="005646A4" w:rsidRDefault="005646A4" w:rsidP="005646A4">
            <w:pPr>
              <w:spacing w:before="24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Laulu- ja tantsupeo protsessis osalevate kooride (mudilas-, laste- ja poistekoor) tegevustoetuste kasutamine:</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 xml:space="preserve">2014. aastal </w:t>
            </w:r>
            <w:r w:rsidRPr="005646A4">
              <w:rPr>
                <w:rFonts w:ascii="Times New Roman" w:eastAsia="Times New Roman" w:hAnsi="Times New Roman" w:cs="Times New Roman"/>
                <w:sz w:val="24"/>
                <w:szCs w:val="24"/>
                <w:lang w:eastAsia="et-EE"/>
              </w:rPr>
              <w:t>– 600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Laulu- ja tantsupeo protsessis osalevate kategooriaga kooride tegevustoetus 600 eurot kasutati </w:t>
            </w:r>
          </w:p>
          <w:p w:rsidR="005646A4" w:rsidRPr="005646A4" w:rsidRDefault="005646A4" w:rsidP="005646A4">
            <w:pPr>
              <w:numPr>
                <w:ilvl w:val="0"/>
                <w:numId w:val="19"/>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laululaagri korraldamiskulud, sh transport 495 eurot</w:t>
            </w:r>
          </w:p>
          <w:p w:rsidR="005646A4" w:rsidRPr="005646A4" w:rsidRDefault="005646A4" w:rsidP="005646A4">
            <w:pPr>
              <w:numPr>
                <w:ilvl w:val="0"/>
                <w:numId w:val="19"/>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koorikleitide kanga soetamiskulud 105 eurot.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2013. aastal</w:t>
            </w:r>
            <w:r w:rsidRPr="005646A4">
              <w:rPr>
                <w:rFonts w:ascii="Times New Roman" w:eastAsia="Times New Roman" w:hAnsi="Times New Roman" w:cs="Times New Roman"/>
                <w:sz w:val="24"/>
                <w:szCs w:val="24"/>
                <w:lang w:eastAsia="et-EE"/>
              </w:rPr>
              <w:t xml:space="preserve"> – 600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Laulu- ja tantsupeo protsessis osalevate kategooriaga kooride tegevustoetus 600 eurot kasutati </w:t>
            </w:r>
          </w:p>
          <w:p w:rsidR="005646A4" w:rsidRPr="005646A4" w:rsidRDefault="005646A4" w:rsidP="005646A4">
            <w:pPr>
              <w:numPr>
                <w:ilvl w:val="0"/>
                <w:numId w:val="19"/>
              </w:numPr>
              <w:spacing w:after="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XXVI</w:t>
            </w:r>
            <w:proofErr w:type="spellEnd"/>
            <w:r w:rsidRPr="005646A4">
              <w:rPr>
                <w:rFonts w:ascii="Times New Roman" w:eastAsia="Times New Roman" w:hAnsi="Times New Roman" w:cs="Times New Roman"/>
                <w:sz w:val="24"/>
                <w:szCs w:val="24"/>
                <w:lang w:eastAsia="et-EE"/>
              </w:rPr>
              <w:t xml:space="preserve"> laulupeo õppematerjalideks 370,00 eurot</w:t>
            </w:r>
          </w:p>
          <w:p w:rsidR="005646A4" w:rsidRPr="005646A4" w:rsidRDefault="005646A4" w:rsidP="005646A4">
            <w:pPr>
              <w:numPr>
                <w:ilvl w:val="0"/>
                <w:numId w:val="19"/>
              </w:num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materjalide soetamiskuludeks         229,51 eurot.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lastRenderedPageBreak/>
              <w:t>2012. aastal</w:t>
            </w:r>
            <w:r w:rsidRPr="005646A4">
              <w:rPr>
                <w:rFonts w:ascii="Times New Roman" w:eastAsia="Times New Roman" w:hAnsi="Times New Roman" w:cs="Times New Roman"/>
                <w:sz w:val="24"/>
                <w:szCs w:val="24"/>
                <w:lang w:eastAsia="et-EE"/>
              </w:rPr>
              <w:t xml:space="preserve"> – 500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Laulu- ja tantsupeo protsessis osalevate kategooriaga kooride tegevustoetus 500 eurot kasutati 32 õpilase laululaagri korraldamiseks </w:t>
            </w:r>
            <w:proofErr w:type="spellStart"/>
            <w:r w:rsidRPr="005646A4">
              <w:rPr>
                <w:rFonts w:ascii="Times New Roman" w:eastAsia="Times New Roman" w:hAnsi="Times New Roman" w:cs="Times New Roman"/>
                <w:sz w:val="24"/>
                <w:szCs w:val="24"/>
                <w:lang w:eastAsia="et-EE"/>
              </w:rPr>
              <w:t>13.-14.aprillil</w:t>
            </w:r>
            <w:proofErr w:type="spellEnd"/>
            <w:r w:rsidRPr="005646A4">
              <w:rPr>
                <w:rFonts w:ascii="Times New Roman" w:eastAsia="Times New Roman" w:hAnsi="Times New Roman" w:cs="Times New Roman"/>
                <w:sz w:val="24"/>
                <w:szCs w:val="24"/>
                <w:lang w:eastAsia="et-EE"/>
              </w:rPr>
              <w:t xml:space="preserve"> 2012. a  Kallaste Turismitalus.</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2011. aastal</w:t>
            </w:r>
            <w:r w:rsidRPr="005646A4">
              <w:rPr>
                <w:rFonts w:ascii="Times New Roman" w:eastAsia="Times New Roman" w:hAnsi="Times New Roman" w:cs="Times New Roman"/>
                <w:sz w:val="24"/>
                <w:szCs w:val="24"/>
                <w:lang w:eastAsia="et-EE"/>
              </w:rPr>
              <w:t xml:space="preserve"> – 640 eurot.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Laulu- ja tantsupeo protsessis osalevate kategooriaga kooride tegevustoetusest kasutati 479,34 eurot  laululaagri korraldamiseks </w:t>
            </w:r>
            <w:proofErr w:type="spellStart"/>
            <w:r w:rsidRPr="005646A4">
              <w:rPr>
                <w:rFonts w:ascii="Times New Roman" w:eastAsia="Times New Roman" w:hAnsi="Times New Roman" w:cs="Times New Roman"/>
                <w:sz w:val="24"/>
                <w:szCs w:val="24"/>
                <w:lang w:eastAsia="et-EE"/>
              </w:rPr>
              <w:t>03.-05.märtsil</w:t>
            </w:r>
            <w:proofErr w:type="spellEnd"/>
            <w:r w:rsidRPr="005646A4">
              <w:rPr>
                <w:rFonts w:ascii="Times New Roman" w:eastAsia="Times New Roman" w:hAnsi="Times New Roman" w:cs="Times New Roman"/>
                <w:sz w:val="24"/>
                <w:szCs w:val="24"/>
                <w:lang w:eastAsia="et-EE"/>
              </w:rPr>
              <w:t xml:space="preserve"> 2011. a  Kallaste Turismitalus, pluuside ostmiseks 136,08 eurot ja muude õppevahendite (esitluskaaned, noodivihikud) ostmiseks 23,70 eurot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2010. aastal</w:t>
            </w:r>
            <w:r w:rsidRPr="005646A4">
              <w:rPr>
                <w:rFonts w:ascii="Times New Roman" w:eastAsia="Times New Roman" w:hAnsi="Times New Roman" w:cs="Times New Roman"/>
                <w:sz w:val="24"/>
                <w:szCs w:val="24"/>
                <w:lang w:eastAsia="et-EE"/>
              </w:rPr>
              <w:t xml:space="preserve"> – 0 (vahendeid ei eraldatud).</w:t>
            </w:r>
          </w:p>
          <w:p w:rsidR="005646A4" w:rsidRPr="005646A4" w:rsidRDefault="005646A4" w:rsidP="005646A4">
            <w:pPr>
              <w:spacing w:before="24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Keelekümblusklasside kulud</w:t>
            </w:r>
          </w:p>
          <w:p w:rsidR="005646A4" w:rsidRPr="005646A4" w:rsidRDefault="005646A4" w:rsidP="005646A4">
            <w:pPr>
              <w:spacing w:after="12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2014. aastal</w:t>
            </w:r>
            <w:r w:rsidRPr="005646A4">
              <w:rPr>
                <w:rFonts w:ascii="Times New Roman" w:eastAsia="Times New Roman" w:hAnsi="Times New Roman" w:cs="Times New Roman"/>
                <w:sz w:val="24"/>
                <w:szCs w:val="24"/>
                <w:lang w:eastAsia="et-EE"/>
              </w:rPr>
              <w:t xml:space="preserve"> eraldati keelekümblusklasside õpetajate tööjõukuludeks 14 804,00 eurot, sh töötasudeks 11 048,00 eurot.</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u w:val="single"/>
                <w:lang w:eastAsia="et-EE"/>
              </w:rPr>
              <w:t>2013.aastal</w:t>
            </w:r>
            <w:proofErr w:type="spellEnd"/>
            <w:r w:rsidRPr="005646A4">
              <w:rPr>
                <w:rFonts w:ascii="Times New Roman" w:eastAsia="Times New Roman" w:hAnsi="Times New Roman" w:cs="Times New Roman"/>
                <w:sz w:val="24"/>
                <w:szCs w:val="24"/>
                <w:lang w:eastAsia="et-EE"/>
              </w:rPr>
              <w:t xml:space="preserve"> eraldati koolile eesti keele tugiõppeks 1500,00 eurot. </w:t>
            </w:r>
            <w:proofErr w:type="spellStart"/>
            <w:r w:rsidRPr="005646A4">
              <w:rPr>
                <w:rFonts w:ascii="Times New Roman" w:eastAsia="Times New Roman" w:hAnsi="Times New Roman" w:cs="Times New Roman"/>
                <w:sz w:val="24"/>
                <w:szCs w:val="24"/>
                <w:lang w:eastAsia="et-EE"/>
              </w:rPr>
              <w:t>HTM-i</w:t>
            </w:r>
            <w:proofErr w:type="spellEnd"/>
            <w:r w:rsidRPr="005646A4">
              <w:rPr>
                <w:rFonts w:ascii="Times New Roman" w:eastAsia="Times New Roman" w:hAnsi="Times New Roman" w:cs="Times New Roman"/>
                <w:sz w:val="24"/>
                <w:szCs w:val="24"/>
                <w:lang w:eastAsia="et-EE"/>
              </w:rPr>
              <w:t xml:space="preserve"> projektiraha kasutati infotehnoloogilise riistvara ja tarvikute (3 projektorit, 3 kasutatud arvutit, 1 printer, mälupulgad, kõlarid jms) ostmiseks.</w:t>
            </w:r>
          </w:p>
          <w:p w:rsidR="005646A4" w:rsidRPr="005646A4" w:rsidRDefault="005646A4" w:rsidP="005646A4">
            <w:pPr>
              <w:spacing w:after="12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2011. aastal</w:t>
            </w:r>
            <w:r w:rsidRPr="005646A4">
              <w:rPr>
                <w:rFonts w:ascii="Times New Roman" w:eastAsia="Times New Roman" w:hAnsi="Times New Roman" w:cs="Times New Roman"/>
                <w:sz w:val="24"/>
                <w:szCs w:val="24"/>
                <w:lang w:eastAsia="et-EE"/>
              </w:rPr>
              <w:t xml:space="preserve"> eraldati keelekümblusklasside õpetajate tööjõukuludeks 5 403,00 eurot, sh töötasudeks 4 020,00 eurot.</w:t>
            </w:r>
          </w:p>
          <w:p w:rsidR="005646A4" w:rsidRPr="005646A4" w:rsidRDefault="005646A4" w:rsidP="005646A4">
            <w:pPr>
              <w:spacing w:after="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2010. aastal</w:t>
            </w:r>
            <w:r w:rsidRPr="005646A4">
              <w:rPr>
                <w:rFonts w:ascii="Times New Roman" w:eastAsia="Times New Roman" w:hAnsi="Times New Roman" w:cs="Times New Roman"/>
                <w:sz w:val="24"/>
                <w:szCs w:val="24"/>
                <w:lang w:eastAsia="et-EE"/>
              </w:rPr>
              <w:t xml:space="preserve"> eraldati keelekümblusklasside õpetajate tööjõukuludeks </w:t>
            </w:r>
          </w:p>
          <w:p w:rsidR="005646A4" w:rsidRPr="005646A4" w:rsidRDefault="005646A4" w:rsidP="005646A4">
            <w:pPr>
              <w:spacing w:after="120" w:line="240" w:lineRule="auto"/>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3 600,88 eurot, sh töötasudeks 2 679,16 eurot.</w:t>
            </w:r>
          </w:p>
          <w:p w:rsidR="005646A4" w:rsidRPr="005646A4" w:rsidRDefault="005646A4" w:rsidP="005646A4">
            <w:pPr>
              <w:spacing w:before="240" w:after="12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t>Investeeringud</w:t>
            </w:r>
          </w:p>
          <w:p w:rsidR="005646A4" w:rsidRPr="005646A4" w:rsidRDefault="005646A4" w:rsidP="005646A4">
            <w:pPr>
              <w:spacing w:before="240" w:after="0" w:line="240" w:lineRule="auto"/>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2014.a</w:t>
            </w:r>
            <w:proofErr w:type="spellEnd"/>
            <w:r w:rsidRPr="005646A4">
              <w:rPr>
                <w:rFonts w:ascii="Times New Roman" w:eastAsia="Times New Roman" w:hAnsi="Times New Roman" w:cs="Times New Roman"/>
                <w:sz w:val="24"/>
                <w:szCs w:val="24"/>
                <w:lang w:eastAsia="et-EE"/>
              </w:rPr>
              <w:t xml:space="preserve"> eelarve –   60 000,00 €,  täitmine –   60 000,00  € ehk 100%.</w:t>
            </w:r>
          </w:p>
          <w:p w:rsidR="005646A4" w:rsidRPr="005646A4" w:rsidRDefault="005646A4" w:rsidP="005646A4">
            <w:pPr>
              <w:spacing w:after="0" w:line="240" w:lineRule="auto"/>
              <w:ind w:left="283" w:hanging="283"/>
              <w:contextualSpacing/>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2013.a</w:t>
            </w:r>
            <w:proofErr w:type="spellEnd"/>
            <w:r w:rsidRPr="005646A4">
              <w:rPr>
                <w:rFonts w:ascii="Times New Roman" w:eastAsia="Times New Roman" w:hAnsi="Times New Roman" w:cs="Times New Roman"/>
                <w:sz w:val="24"/>
                <w:szCs w:val="24"/>
                <w:lang w:eastAsia="et-EE"/>
              </w:rPr>
              <w:t xml:space="preserve"> eelarve –   75 000,00 €,  täitmine –   74 999,83 € ehk 100%. </w:t>
            </w:r>
          </w:p>
          <w:p w:rsidR="005646A4" w:rsidRPr="005646A4" w:rsidRDefault="005646A4" w:rsidP="005646A4">
            <w:pPr>
              <w:spacing w:after="0" w:line="240" w:lineRule="auto"/>
              <w:ind w:left="283" w:hanging="283"/>
              <w:contextualSpacing/>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2012.a</w:t>
            </w:r>
            <w:proofErr w:type="spellEnd"/>
            <w:r w:rsidRPr="005646A4">
              <w:rPr>
                <w:rFonts w:ascii="Times New Roman" w:eastAsia="Times New Roman" w:hAnsi="Times New Roman" w:cs="Times New Roman"/>
                <w:sz w:val="24"/>
                <w:szCs w:val="24"/>
                <w:lang w:eastAsia="et-EE"/>
              </w:rPr>
              <w:t xml:space="preserve"> eelarve – 106 109,00 €,  täitmine – 105 625,20 € ehk   99,5%.</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2011.a</w:t>
            </w:r>
            <w:proofErr w:type="spellEnd"/>
            <w:r w:rsidRPr="005646A4">
              <w:rPr>
                <w:rFonts w:ascii="Times New Roman" w:eastAsia="Times New Roman" w:hAnsi="Times New Roman" w:cs="Times New Roman"/>
                <w:sz w:val="24"/>
                <w:szCs w:val="24"/>
                <w:lang w:eastAsia="et-EE"/>
              </w:rPr>
              <w:t xml:space="preserve"> eelarve –     3 084,00 €,  täitmine –     3 084,00 € ehk 100%.</w:t>
            </w:r>
          </w:p>
          <w:p w:rsidR="005646A4" w:rsidRPr="005646A4" w:rsidRDefault="005646A4" w:rsidP="005646A4">
            <w:pPr>
              <w:spacing w:after="0" w:line="240" w:lineRule="auto"/>
              <w:ind w:left="283" w:hanging="283"/>
              <w:contextualSpacing/>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lang w:eastAsia="et-EE"/>
              </w:rPr>
              <w:t>2010.a</w:t>
            </w:r>
            <w:proofErr w:type="spellEnd"/>
            <w:r w:rsidRPr="005646A4">
              <w:rPr>
                <w:rFonts w:ascii="Times New Roman" w:eastAsia="Times New Roman" w:hAnsi="Times New Roman" w:cs="Times New Roman"/>
                <w:sz w:val="24"/>
                <w:szCs w:val="24"/>
                <w:lang w:eastAsia="et-EE"/>
              </w:rPr>
              <w:t xml:space="preserve"> eelarve –     4 588,92 €,  täitmine –     4 588,86 € ehk 100%.</w:t>
            </w:r>
          </w:p>
          <w:p w:rsidR="005646A4" w:rsidRPr="005646A4" w:rsidRDefault="005646A4" w:rsidP="005646A4">
            <w:pPr>
              <w:spacing w:after="0" w:line="240" w:lineRule="auto"/>
              <w:jc w:val="both"/>
              <w:rPr>
                <w:rFonts w:ascii="Times New Roman" w:eastAsia="Times New Roman" w:hAnsi="Times New Roman" w:cs="Times New Roman"/>
                <w:sz w:val="24"/>
                <w:szCs w:val="24"/>
                <w:u w:val="single"/>
                <w:lang w:eastAsia="et-EE"/>
              </w:rPr>
            </w:pPr>
          </w:p>
          <w:p w:rsidR="005646A4" w:rsidRPr="005646A4" w:rsidRDefault="005646A4" w:rsidP="005646A4">
            <w:pPr>
              <w:spacing w:after="0" w:line="240" w:lineRule="auto"/>
              <w:jc w:val="both"/>
              <w:rPr>
                <w:rFonts w:ascii="Times New Roman" w:eastAsia="Times New Roman" w:hAnsi="Times New Roman" w:cs="Times New Roman"/>
                <w:sz w:val="24"/>
                <w:szCs w:val="24"/>
                <w:u w:val="single"/>
                <w:lang w:eastAsia="et-EE"/>
              </w:rPr>
            </w:pPr>
            <w:proofErr w:type="spellStart"/>
            <w:r w:rsidRPr="005646A4">
              <w:rPr>
                <w:rFonts w:ascii="Times New Roman" w:eastAsia="Times New Roman" w:hAnsi="Times New Roman" w:cs="Times New Roman"/>
                <w:sz w:val="24"/>
                <w:szCs w:val="24"/>
                <w:u w:val="single"/>
                <w:lang w:eastAsia="et-EE"/>
              </w:rPr>
              <w:t>2014.a</w:t>
            </w:r>
            <w:proofErr w:type="spellEnd"/>
            <w:r w:rsidRPr="005646A4">
              <w:rPr>
                <w:rFonts w:ascii="Times New Roman" w:eastAsia="Times New Roman" w:hAnsi="Times New Roman" w:cs="Times New Roman"/>
                <w:sz w:val="24"/>
                <w:szCs w:val="24"/>
                <w:u w:val="single"/>
                <w:lang w:eastAsia="et-EE"/>
              </w:rPr>
              <w:t xml:space="preserve"> investeeringud:</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 väikese maja drenaaži- ja vihmaveesüsteemi väljaehitamise, haljastus- ja mullatöödeks eraldati 60 000 eurot, kasutati 60 000 eurot.</w:t>
            </w:r>
          </w:p>
          <w:p w:rsidR="005646A4" w:rsidRPr="005646A4" w:rsidRDefault="005646A4" w:rsidP="005646A4">
            <w:pPr>
              <w:spacing w:after="0" w:line="240" w:lineRule="auto"/>
              <w:jc w:val="both"/>
              <w:rPr>
                <w:rFonts w:ascii="Times New Roman" w:eastAsia="Times New Roman" w:hAnsi="Times New Roman" w:cs="Times New Roman"/>
                <w:sz w:val="24"/>
                <w:szCs w:val="24"/>
                <w:u w:val="single"/>
                <w:lang w:eastAsia="et-EE"/>
              </w:rPr>
            </w:pPr>
          </w:p>
          <w:p w:rsidR="005646A4" w:rsidRPr="005646A4" w:rsidRDefault="005646A4" w:rsidP="005646A4">
            <w:pPr>
              <w:spacing w:after="0" w:line="240" w:lineRule="auto"/>
              <w:jc w:val="both"/>
              <w:rPr>
                <w:rFonts w:ascii="Times New Roman" w:eastAsia="Times New Roman" w:hAnsi="Times New Roman" w:cs="Times New Roman"/>
                <w:sz w:val="24"/>
                <w:szCs w:val="24"/>
                <w:u w:val="single"/>
                <w:lang w:eastAsia="et-EE"/>
              </w:rPr>
            </w:pPr>
            <w:proofErr w:type="spellStart"/>
            <w:r w:rsidRPr="005646A4">
              <w:rPr>
                <w:rFonts w:ascii="Times New Roman" w:eastAsia="Times New Roman" w:hAnsi="Times New Roman" w:cs="Times New Roman"/>
                <w:sz w:val="24"/>
                <w:szCs w:val="24"/>
                <w:u w:val="single"/>
                <w:lang w:eastAsia="et-EE"/>
              </w:rPr>
              <w:t>2013.a</w:t>
            </w:r>
            <w:proofErr w:type="spellEnd"/>
            <w:r w:rsidRPr="005646A4">
              <w:rPr>
                <w:rFonts w:ascii="Times New Roman" w:eastAsia="Times New Roman" w:hAnsi="Times New Roman" w:cs="Times New Roman"/>
                <w:sz w:val="24"/>
                <w:szCs w:val="24"/>
                <w:u w:val="single"/>
                <w:lang w:eastAsia="et-EE"/>
              </w:rPr>
              <w:t xml:space="preserve"> investeeringud:</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 väikese maja küttesüsteemide väljavahetamiseks eraldati 75 000 eurot, kasutati 74 999,83 eurot.</w:t>
            </w:r>
          </w:p>
          <w:p w:rsidR="005646A4" w:rsidRPr="005646A4" w:rsidRDefault="005646A4" w:rsidP="005646A4">
            <w:pPr>
              <w:spacing w:before="240" w:after="120" w:line="240" w:lineRule="auto"/>
              <w:jc w:val="both"/>
              <w:rPr>
                <w:rFonts w:ascii="Times New Roman" w:eastAsia="Times New Roman" w:hAnsi="Times New Roman" w:cs="Times New Roman"/>
                <w:sz w:val="24"/>
                <w:szCs w:val="24"/>
                <w:lang w:eastAsia="et-EE"/>
              </w:rPr>
            </w:pPr>
            <w:proofErr w:type="spellStart"/>
            <w:r w:rsidRPr="005646A4">
              <w:rPr>
                <w:rFonts w:ascii="Times New Roman" w:eastAsia="Times New Roman" w:hAnsi="Times New Roman" w:cs="Times New Roman"/>
                <w:sz w:val="24"/>
                <w:szCs w:val="24"/>
                <w:u w:val="single"/>
                <w:lang w:eastAsia="et-EE"/>
              </w:rPr>
              <w:t>2012.a</w:t>
            </w:r>
            <w:proofErr w:type="spellEnd"/>
            <w:r w:rsidRPr="005646A4">
              <w:rPr>
                <w:rFonts w:ascii="Times New Roman" w:eastAsia="Times New Roman" w:hAnsi="Times New Roman" w:cs="Times New Roman"/>
                <w:sz w:val="24"/>
                <w:szCs w:val="24"/>
                <w:u w:val="single"/>
                <w:lang w:eastAsia="et-EE"/>
              </w:rPr>
              <w:t xml:space="preserve"> investeeringud</w:t>
            </w:r>
            <w:r w:rsidRPr="005646A4">
              <w:rPr>
                <w:rFonts w:ascii="Times New Roman" w:eastAsia="Times New Roman" w:hAnsi="Times New Roman" w:cs="Times New Roman"/>
                <w:sz w:val="24"/>
                <w:szCs w:val="24"/>
                <w:lang w:eastAsia="et-EE"/>
              </w:rPr>
              <w:t>:</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Kooli väikese maja renoveerimiseks spordiotstarbelisteks ruumideks (tualett- ja duširuumide ning ventilatsioonisüsteemi kapitaalremont, jms) eraldati 106 109 eurot, kasutati 105 625,20 eurot.</w:t>
            </w:r>
          </w:p>
          <w:p w:rsidR="005646A4" w:rsidRPr="005646A4" w:rsidRDefault="005646A4" w:rsidP="005646A4">
            <w:pPr>
              <w:spacing w:before="24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2011. a investeeringud</w:t>
            </w:r>
            <w:r w:rsidRPr="005646A4">
              <w:rPr>
                <w:rFonts w:ascii="Times New Roman" w:eastAsia="Times New Roman" w:hAnsi="Times New Roman" w:cs="Times New Roman"/>
                <w:sz w:val="24"/>
                <w:szCs w:val="24"/>
                <w:lang w:eastAsia="et-EE"/>
              </w:rPr>
              <w:t>:</w:t>
            </w:r>
          </w:p>
          <w:p w:rsidR="005646A4" w:rsidRPr="005646A4" w:rsidRDefault="005646A4" w:rsidP="005646A4">
            <w:pPr>
              <w:spacing w:after="0" w:line="240" w:lineRule="auto"/>
              <w:contextualSpacing/>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 riietusruumi ooteplatvormi seinte remondiks eraldati 3 084,00 </w:t>
            </w:r>
            <w:r w:rsidRPr="005646A4">
              <w:rPr>
                <w:rFonts w:ascii="Times New Roman" w:eastAsia="Times New Roman" w:hAnsi="Times New Roman" w:cs="Times New Roman"/>
                <w:sz w:val="24"/>
                <w:szCs w:val="24"/>
                <w:lang w:eastAsia="et-EE"/>
              </w:rPr>
              <w:lastRenderedPageBreak/>
              <w:t>eurot. Remonttöid (metallkarkassi ja tsementkiudplaatide paigaldamine; tsementkiudplaatide viimistlemine ja õhuliistude paigaldamine; tehnosüsteemide metall-luugi paigaldamine) teostati 3 084,00 euro eest.</w:t>
            </w:r>
          </w:p>
          <w:p w:rsidR="005646A4" w:rsidRPr="005646A4" w:rsidRDefault="005646A4" w:rsidP="005646A4">
            <w:pPr>
              <w:spacing w:before="120"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u w:val="single"/>
                <w:lang w:eastAsia="et-EE"/>
              </w:rPr>
              <w:t>2010. a investeeringud</w:t>
            </w:r>
            <w:r w:rsidRPr="005646A4">
              <w:rPr>
                <w:rFonts w:ascii="Times New Roman" w:eastAsia="Times New Roman" w:hAnsi="Times New Roman" w:cs="Times New Roman"/>
                <w:sz w:val="24"/>
                <w:szCs w:val="24"/>
                <w:lang w:eastAsia="et-EE"/>
              </w:rPr>
              <w:t>:</w:t>
            </w:r>
          </w:p>
          <w:p w:rsidR="005646A4" w:rsidRPr="005646A4" w:rsidRDefault="005646A4" w:rsidP="005646A4">
            <w:pPr>
              <w:spacing w:after="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Kooli riietus- ja duširuumide remondiks eraldati 4 588,92 eurot. Remonttöid (põranda hüdroisolatsioonikihi valamine, hüdroisolatsioonikihile tasandusvalu, uute põrandaplaatide paigaldus ja põrandaplaatide vuukimine) teostati 4 588,92 euro eest. </w:t>
            </w:r>
          </w:p>
          <w:p w:rsidR="005646A4" w:rsidRPr="005646A4" w:rsidRDefault="005646A4" w:rsidP="005646A4">
            <w:pPr>
              <w:tabs>
                <w:tab w:val="left" w:pos="360"/>
              </w:tabs>
              <w:spacing w:after="0" w:line="240" w:lineRule="auto"/>
              <w:jc w:val="both"/>
              <w:rPr>
                <w:rFonts w:ascii="Times New Roman" w:eastAsia="Times New Roman" w:hAnsi="Times New Roman" w:cs="Times New Roman"/>
                <w:b/>
                <w:sz w:val="24"/>
                <w:szCs w:val="24"/>
                <w:lang w:eastAsia="et-EE"/>
              </w:rPr>
            </w:pPr>
          </w:p>
        </w:tc>
      </w:tr>
    </w:tbl>
    <w:p w:rsidR="005646A4" w:rsidRPr="005646A4" w:rsidRDefault="005646A4" w:rsidP="005646A4">
      <w:pPr>
        <w:numPr>
          <w:ilvl w:val="0"/>
          <w:numId w:val="17"/>
        </w:numPr>
        <w:tabs>
          <w:tab w:val="left" w:pos="2160"/>
        </w:tabs>
        <w:spacing w:before="36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b/>
          <w:sz w:val="24"/>
          <w:szCs w:val="24"/>
          <w:lang w:eastAsia="et-EE"/>
        </w:rPr>
        <w:lastRenderedPageBreak/>
        <w:t>Avaliku suhtlemise ja partnerluse juhtimine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5646A4" w:rsidRPr="005646A4" w:rsidTr="0005314F">
        <w:tc>
          <w:tcPr>
            <w:tcW w:w="2268" w:type="dxa"/>
            <w:shd w:val="clear" w:color="auto" w:fill="auto"/>
          </w:tcPr>
          <w:p w:rsidR="005646A4" w:rsidRPr="005646A4" w:rsidRDefault="005646A4" w:rsidP="005646A4">
            <w:pPr>
              <w:tabs>
                <w:tab w:val="left" w:pos="360"/>
                <w:tab w:val="left" w:pos="2160"/>
              </w:tabs>
              <w:spacing w:after="0" w:line="240" w:lineRule="auto"/>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sz w:val="24"/>
                <w:szCs w:val="24"/>
                <w:lang w:eastAsia="et-EE"/>
              </w:rPr>
              <w:t>Koostöösuhted huvigruppidega ja haridusasutuse avatus</w:t>
            </w:r>
          </w:p>
        </w:tc>
        <w:tc>
          <w:tcPr>
            <w:tcW w:w="6944" w:type="dxa"/>
            <w:shd w:val="clear" w:color="auto" w:fill="auto"/>
          </w:tcPr>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Projekti „Noored Kooli” raames õpetajatekaadri komplekteerimise jätkamine.</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Koostöö Tallinna Ülikooli praktikaosakonnaga, kool on üliõpilaste vaatluspraktika praktikabaasiks. </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Jätkub koostöö </w:t>
            </w:r>
            <w:proofErr w:type="spellStart"/>
            <w:r w:rsidRPr="005646A4">
              <w:rPr>
                <w:rFonts w:ascii="Times New Roman" w:eastAsia="Times New Roman" w:hAnsi="Times New Roman" w:cs="Times New Roman"/>
                <w:sz w:val="24"/>
                <w:szCs w:val="24"/>
                <w:lang w:eastAsia="et-EE"/>
              </w:rPr>
              <w:t>YFU</w:t>
            </w:r>
            <w:proofErr w:type="spellEnd"/>
            <w:r w:rsidRPr="005646A4">
              <w:rPr>
                <w:rFonts w:ascii="Times New Roman" w:eastAsia="Times New Roman" w:hAnsi="Times New Roman" w:cs="Times New Roman"/>
                <w:sz w:val="24"/>
                <w:szCs w:val="24"/>
                <w:lang w:eastAsia="et-EE"/>
              </w:rPr>
              <w:t xml:space="preserve"> Eesti Rahvusvahelise õpilasvahetusega.</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Osaletakse projektides „Tagasi kooli” ja „Minu Riik”. Kool on partnerkooliks Eesti Meremuuseumi Lennusadama haridusprojektide väljatöötamisel.</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Jätkub koostöö vene õppekeelega koolide kunstiõpetuse õpetajatega jätkukoolituse raames. </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Alustatud on projektiga „Kahesuunaline keelekümblus” pilootkoolina. </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Koostöös Tallinna Kopli Ametikooliga toimuvad regulaarsed töö- ja õpitoad.</w:t>
            </w:r>
          </w:p>
          <w:p w:rsidR="005646A4" w:rsidRPr="005646A4" w:rsidRDefault="005646A4" w:rsidP="005646A4">
            <w:pPr>
              <w:spacing w:after="120" w:line="240" w:lineRule="auto"/>
              <w:jc w:val="both"/>
              <w:rPr>
                <w:rFonts w:ascii="Times New Roman" w:eastAsia="Times New Roman" w:hAnsi="Times New Roman" w:cs="Times New Roman"/>
                <w:sz w:val="24"/>
                <w:szCs w:val="24"/>
                <w:lang w:eastAsia="et-EE"/>
              </w:rPr>
            </w:pPr>
            <w:r w:rsidRPr="005646A4">
              <w:rPr>
                <w:rFonts w:ascii="Times New Roman" w:eastAsia="Times New Roman" w:hAnsi="Times New Roman" w:cs="Times New Roman"/>
                <w:sz w:val="24"/>
                <w:szCs w:val="24"/>
                <w:lang w:eastAsia="et-EE"/>
              </w:rPr>
              <w:t xml:space="preserve">Toimub tõhus koostöö vene õppekeelega keelekümbluskoolidega, Sihtasutusega </w:t>
            </w:r>
            <w:proofErr w:type="spellStart"/>
            <w:r w:rsidRPr="005646A4">
              <w:rPr>
                <w:rFonts w:ascii="Times New Roman" w:eastAsia="Times New Roman" w:hAnsi="Times New Roman" w:cs="Times New Roman"/>
                <w:sz w:val="24"/>
                <w:szCs w:val="24"/>
                <w:lang w:eastAsia="et-EE"/>
              </w:rPr>
              <w:t>Innove</w:t>
            </w:r>
            <w:proofErr w:type="spellEnd"/>
            <w:r w:rsidRPr="005646A4">
              <w:rPr>
                <w:rFonts w:ascii="Times New Roman" w:eastAsia="Times New Roman" w:hAnsi="Times New Roman" w:cs="Times New Roman"/>
                <w:sz w:val="24"/>
                <w:szCs w:val="24"/>
                <w:lang w:eastAsia="et-EE"/>
              </w:rPr>
              <w:t xml:space="preserve">. </w:t>
            </w:r>
          </w:p>
          <w:p w:rsidR="005646A4" w:rsidRPr="005646A4" w:rsidRDefault="005646A4" w:rsidP="005646A4">
            <w:pPr>
              <w:tabs>
                <w:tab w:val="left" w:pos="360"/>
                <w:tab w:val="left" w:pos="2160"/>
              </w:tabs>
              <w:spacing w:before="120" w:after="120" w:line="240" w:lineRule="auto"/>
              <w:jc w:val="both"/>
              <w:rPr>
                <w:rFonts w:ascii="Times New Roman" w:eastAsia="Times New Roman" w:hAnsi="Times New Roman" w:cs="Times New Roman"/>
                <w:b/>
                <w:sz w:val="24"/>
                <w:szCs w:val="24"/>
                <w:lang w:eastAsia="et-EE"/>
              </w:rPr>
            </w:pPr>
            <w:r w:rsidRPr="005646A4">
              <w:rPr>
                <w:rFonts w:ascii="Times New Roman" w:eastAsia="Times New Roman" w:hAnsi="Times New Roman" w:cs="Times New Roman"/>
                <w:sz w:val="24"/>
                <w:szCs w:val="24"/>
                <w:lang w:eastAsia="et-EE"/>
              </w:rPr>
              <w:t>Põhikooli osas toimub tihe koostöö Põhja-Tallinna Valitsuse Sotsiaalhoolekande osakonnaga ja lastekaitse talitusega. Koostöö toimub teiste linnaosa sotsiaalosakondadega ja Tallinna Laste Turvakeskusega. Hea koostöö on linnaosa teiste koolidega. Koostööd lastevanematega võib lugeda heaks, on ellu kutsutud Põhja-Tallinna koolidirektorite kohvituba.</w:t>
            </w:r>
          </w:p>
        </w:tc>
      </w:tr>
    </w:tbl>
    <w:p w:rsidR="005646A4" w:rsidRPr="005646A4" w:rsidRDefault="005646A4" w:rsidP="005646A4">
      <w:pPr>
        <w:tabs>
          <w:tab w:val="left" w:pos="360"/>
          <w:tab w:val="left" w:pos="2160"/>
        </w:tabs>
        <w:spacing w:before="360" w:after="120" w:line="240" w:lineRule="auto"/>
        <w:jc w:val="both"/>
        <w:rPr>
          <w:rFonts w:ascii="Times New Roman" w:eastAsia="Times New Roman" w:hAnsi="Times New Roman" w:cs="Times New Roman"/>
          <w:b/>
          <w:sz w:val="24"/>
          <w:szCs w:val="24"/>
          <w:lang w:eastAsia="et-EE"/>
        </w:rPr>
      </w:pPr>
    </w:p>
    <w:p w:rsidR="005646A4" w:rsidRPr="005646A4" w:rsidRDefault="005646A4" w:rsidP="005646A4">
      <w:pPr>
        <w:tabs>
          <w:tab w:val="left" w:pos="360"/>
          <w:tab w:val="left" w:pos="2160"/>
        </w:tabs>
        <w:spacing w:before="360" w:after="120" w:line="240" w:lineRule="auto"/>
        <w:jc w:val="both"/>
        <w:rPr>
          <w:rFonts w:ascii="Times New Roman" w:eastAsia="Times New Roman" w:hAnsi="Times New Roman" w:cs="Times New Roman"/>
          <w:b/>
          <w:sz w:val="24"/>
          <w:szCs w:val="24"/>
          <w:lang w:eastAsia="et-EE"/>
        </w:rPr>
      </w:pPr>
    </w:p>
    <w:p w:rsidR="005646A4" w:rsidRPr="005646A4" w:rsidRDefault="005646A4" w:rsidP="005646A4">
      <w:pPr>
        <w:tabs>
          <w:tab w:val="left" w:pos="360"/>
          <w:tab w:val="left" w:pos="2160"/>
        </w:tabs>
        <w:spacing w:before="360" w:after="120" w:line="240" w:lineRule="auto"/>
        <w:jc w:val="both"/>
        <w:rPr>
          <w:rFonts w:ascii="Times New Roman" w:eastAsia="Times New Roman" w:hAnsi="Times New Roman" w:cs="Times New Roman"/>
          <w:b/>
          <w:sz w:val="24"/>
          <w:szCs w:val="24"/>
          <w:lang w:eastAsia="et-EE"/>
        </w:rPr>
      </w:pPr>
    </w:p>
    <w:p w:rsidR="005646A4" w:rsidRPr="005646A4" w:rsidRDefault="005646A4" w:rsidP="005646A4"/>
    <w:p w:rsidR="005646A4" w:rsidRDefault="005646A4">
      <w:bookmarkStart w:id="13" w:name="_GoBack"/>
      <w:bookmarkEnd w:id="13"/>
    </w:p>
    <w:sectPr w:rsidR="0056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121"/>
    <w:multiLevelType w:val="hybridMultilevel"/>
    <w:tmpl w:val="C1766B2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024B37AF"/>
    <w:multiLevelType w:val="hybridMultilevel"/>
    <w:tmpl w:val="87427480"/>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0F090406"/>
    <w:multiLevelType w:val="hybridMultilevel"/>
    <w:tmpl w:val="04941D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1AC2038"/>
    <w:multiLevelType w:val="hybridMultilevel"/>
    <w:tmpl w:val="8D44EDC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143D2372"/>
    <w:multiLevelType w:val="hybridMultilevel"/>
    <w:tmpl w:val="F7CE32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AAD25D3"/>
    <w:multiLevelType w:val="hybridMultilevel"/>
    <w:tmpl w:val="BE12320E"/>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1D347E51"/>
    <w:multiLevelType w:val="hybridMultilevel"/>
    <w:tmpl w:val="5E1E2BE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nsid w:val="1E3E631A"/>
    <w:multiLevelType w:val="hybridMultilevel"/>
    <w:tmpl w:val="5784EC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nsid w:val="217954D7"/>
    <w:multiLevelType w:val="hybridMultilevel"/>
    <w:tmpl w:val="B278215E"/>
    <w:lvl w:ilvl="0" w:tplc="0425000F">
      <w:start w:val="5"/>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nsid w:val="27CA256C"/>
    <w:multiLevelType w:val="hybridMultilevel"/>
    <w:tmpl w:val="C156709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nsid w:val="2FEB0060"/>
    <w:multiLevelType w:val="hybridMultilevel"/>
    <w:tmpl w:val="7076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D5679"/>
    <w:multiLevelType w:val="hybridMultilevel"/>
    <w:tmpl w:val="6FDEF66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nsid w:val="47A300B2"/>
    <w:multiLevelType w:val="hybridMultilevel"/>
    <w:tmpl w:val="6F745542"/>
    <w:lvl w:ilvl="0" w:tplc="042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80C3F31"/>
    <w:multiLevelType w:val="hybridMultilevel"/>
    <w:tmpl w:val="FAC4EA7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4B5253EB"/>
    <w:multiLevelType w:val="hybridMultilevel"/>
    <w:tmpl w:val="35E2A616"/>
    <w:lvl w:ilvl="0" w:tplc="04250001">
      <w:start w:val="1"/>
      <w:numFmt w:val="bullet"/>
      <w:lvlText w:val=""/>
      <w:lvlJc w:val="left"/>
      <w:pPr>
        <w:ind w:left="777" w:hanging="360"/>
      </w:pPr>
      <w:rPr>
        <w:rFonts w:ascii="Symbol" w:hAnsi="Symbol" w:hint="default"/>
      </w:rPr>
    </w:lvl>
    <w:lvl w:ilvl="1" w:tplc="04250003" w:tentative="1">
      <w:start w:val="1"/>
      <w:numFmt w:val="bullet"/>
      <w:lvlText w:val="o"/>
      <w:lvlJc w:val="left"/>
      <w:pPr>
        <w:ind w:left="1497" w:hanging="360"/>
      </w:pPr>
      <w:rPr>
        <w:rFonts w:ascii="Courier New" w:hAnsi="Courier New" w:cs="Courier New" w:hint="default"/>
      </w:rPr>
    </w:lvl>
    <w:lvl w:ilvl="2" w:tplc="04250005" w:tentative="1">
      <w:start w:val="1"/>
      <w:numFmt w:val="bullet"/>
      <w:lvlText w:val=""/>
      <w:lvlJc w:val="left"/>
      <w:pPr>
        <w:ind w:left="2217" w:hanging="360"/>
      </w:pPr>
      <w:rPr>
        <w:rFonts w:ascii="Wingdings" w:hAnsi="Wingdings" w:hint="default"/>
      </w:rPr>
    </w:lvl>
    <w:lvl w:ilvl="3" w:tplc="04250001" w:tentative="1">
      <w:start w:val="1"/>
      <w:numFmt w:val="bullet"/>
      <w:lvlText w:val=""/>
      <w:lvlJc w:val="left"/>
      <w:pPr>
        <w:ind w:left="2937" w:hanging="360"/>
      </w:pPr>
      <w:rPr>
        <w:rFonts w:ascii="Symbol" w:hAnsi="Symbol" w:hint="default"/>
      </w:rPr>
    </w:lvl>
    <w:lvl w:ilvl="4" w:tplc="04250003" w:tentative="1">
      <w:start w:val="1"/>
      <w:numFmt w:val="bullet"/>
      <w:lvlText w:val="o"/>
      <w:lvlJc w:val="left"/>
      <w:pPr>
        <w:ind w:left="3657" w:hanging="360"/>
      </w:pPr>
      <w:rPr>
        <w:rFonts w:ascii="Courier New" w:hAnsi="Courier New" w:cs="Courier New" w:hint="default"/>
      </w:rPr>
    </w:lvl>
    <w:lvl w:ilvl="5" w:tplc="04250005" w:tentative="1">
      <w:start w:val="1"/>
      <w:numFmt w:val="bullet"/>
      <w:lvlText w:val=""/>
      <w:lvlJc w:val="left"/>
      <w:pPr>
        <w:ind w:left="4377" w:hanging="360"/>
      </w:pPr>
      <w:rPr>
        <w:rFonts w:ascii="Wingdings" w:hAnsi="Wingdings" w:hint="default"/>
      </w:rPr>
    </w:lvl>
    <w:lvl w:ilvl="6" w:tplc="04250001" w:tentative="1">
      <w:start w:val="1"/>
      <w:numFmt w:val="bullet"/>
      <w:lvlText w:val=""/>
      <w:lvlJc w:val="left"/>
      <w:pPr>
        <w:ind w:left="5097" w:hanging="360"/>
      </w:pPr>
      <w:rPr>
        <w:rFonts w:ascii="Symbol" w:hAnsi="Symbol" w:hint="default"/>
      </w:rPr>
    </w:lvl>
    <w:lvl w:ilvl="7" w:tplc="04250003" w:tentative="1">
      <w:start w:val="1"/>
      <w:numFmt w:val="bullet"/>
      <w:lvlText w:val="o"/>
      <w:lvlJc w:val="left"/>
      <w:pPr>
        <w:ind w:left="5817" w:hanging="360"/>
      </w:pPr>
      <w:rPr>
        <w:rFonts w:ascii="Courier New" w:hAnsi="Courier New" w:cs="Courier New" w:hint="default"/>
      </w:rPr>
    </w:lvl>
    <w:lvl w:ilvl="8" w:tplc="04250005" w:tentative="1">
      <w:start w:val="1"/>
      <w:numFmt w:val="bullet"/>
      <w:lvlText w:val=""/>
      <w:lvlJc w:val="left"/>
      <w:pPr>
        <w:ind w:left="6537" w:hanging="360"/>
      </w:pPr>
      <w:rPr>
        <w:rFonts w:ascii="Wingdings" w:hAnsi="Wingdings" w:hint="default"/>
      </w:rPr>
    </w:lvl>
  </w:abstractNum>
  <w:abstractNum w:abstractNumId="15">
    <w:nsid w:val="51015788"/>
    <w:multiLevelType w:val="hybridMultilevel"/>
    <w:tmpl w:val="9FE6A9C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52247584"/>
    <w:multiLevelType w:val="multilevel"/>
    <w:tmpl w:val="3C2C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26862"/>
    <w:multiLevelType w:val="hybridMultilevel"/>
    <w:tmpl w:val="2AD6AB1C"/>
    <w:lvl w:ilvl="0" w:tplc="042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6525A4"/>
    <w:multiLevelType w:val="hybridMultilevel"/>
    <w:tmpl w:val="12A4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262D2"/>
    <w:multiLevelType w:val="hybridMultilevel"/>
    <w:tmpl w:val="C186C39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nsid w:val="69E077E6"/>
    <w:multiLevelType w:val="hybridMultilevel"/>
    <w:tmpl w:val="F4FAD85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nsid w:val="69ED7AA6"/>
    <w:multiLevelType w:val="hybridMultilevel"/>
    <w:tmpl w:val="2AD6AB1C"/>
    <w:lvl w:ilvl="0" w:tplc="042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584F7E"/>
    <w:multiLevelType w:val="hybridMultilevel"/>
    <w:tmpl w:val="8AC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23E87"/>
    <w:multiLevelType w:val="hybridMultilevel"/>
    <w:tmpl w:val="116E12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BC34795"/>
    <w:multiLevelType w:val="hybridMultilevel"/>
    <w:tmpl w:val="AD12F81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5">
    <w:nsid w:val="7F3B5B0F"/>
    <w:multiLevelType w:val="hybridMultilevel"/>
    <w:tmpl w:val="36CA5FB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4"/>
  </w:num>
  <w:num w:numId="4">
    <w:abstractNumId w:val="25"/>
  </w:num>
  <w:num w:numId="5">
    <w:abstractNumId w:val="16"/>
  </w:num>
  <w:num w:numId="6">
    <w:abstractNumId w:val="19"/>
  </w:num>
  <w:num w:numId="7">
    <w:abstractNumId w:val="9"/>
  </w:num>
  <w:num w:numId="8">
    <w:abstractNumId w:val="22"/>
  </w:num>
  <w:num w:numId="9">
    <w:abstractNumId w:val="20"/>
  </w:num>
  <w:num w:numId="10">
    <w:abstractNumId w:val="0"/>
  </w:num>
  <w:num w:numId="11">
    <w:abstractNumId w:val="15"/>
  </w:num>
  <w:num w:numId="12">
    <w:abstractNumId w:val="3"/>
  </w:num>
  <w:num w:numId="13">
    <w:abstractNumId w:val="13"/>
  </w:num>
  <w:num w:numId="14">
    <w:abstractNumId w:val="5"/>
  </w:num>
  <w:num w:numId="15">
    <w:abstractNumId w:val="1"/>
  </w:num>
  <w:num w:numId="16">
    <w:abstractNumId w:val="11"/>
  </w:num>
  <w:num w:numId="17">
    <w:abstractNumId w:val="8"/>
  </w:num>
  <w:num w:numId="18">
    <w:abstractNumId w:val="4"/>
  </w:num>
  <w:num w:numId="19">
    <w:abstractNumId w:val="23"/>
  </w:num>
  <w:num w:numId="20">
    <w:abstractNumId w:val="14"/>
  </w:num>
  <w:num w:numId="21">
    <w:abstractNumId w:val="2"/>
  </w:num>
  <w:num w:numId="22">
    <w:abstractNumId w:val="7"/>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A4"/>
    <w:rsid w:val="0005314F"/>
    <w:rsid w:val="00094D88"/>
    <w:rsid w:val="002029CA"/>
    <w:rsid w:val="005234B6"/>
    <w:rsid w:val="005331A7"/>
    <w:rsid w:val="005646A4"/>
    <w:rsid w:val="007728A6"/>
    <w:rsid w:val="008B6ECE"/>
    <w:rsid w:val="00B1555B"/>
    <w:rsid w:val="00C30FC7"/>
    <w:rsid w:val="00DD34EA"/>
    <w:rsid w:val="00EB6C6B"/>
    <w:rsid w:val="00FA68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next w:val="Normaallaad"/>
    <w:link w:val="Pealkiri2Mrk"/>
    <w:qFormat/>
    <w:rsid w:val="005646A4"/>
    <w:pPr>
      <w:keepNext/>
      <w:spacing w:before="240" w:after="60" w:line="240" w:lineRule="auto"/>
      <w:outlineLvl w:val="1"/>
    </w:pPr>
    <w:rPr>
      <w:rFonts w:ascii="Calibri" w:eastAsia="MS Gothic" w:hAnsi="Calibri" w:cs="Times New Roman"/>
      <w:b/>
      <w:bCs/>
      <w:i/>
      <w:iCs/>
      <w:sz w:val="28"/>
      <w:szCs w:val="28"/>
      <w:lang w:eastAsia="et-EE"/>
    </w:rPr>
  </w:style>
  <w:style w:type="paragraph" w:styleId="Pealkiri3">
    <w:name w:val="heading 3"/>
    <w:basedOn w:val="Normaallaad"/>
    <w:next w:val="Normaallaad"/>
    <w:link w:val="Pealkiri3Mrk"/>
    <w:qFormat/>
    <w:rsid w:val="005646A4"/>
    <w:pPr>
      <w:keepNext/>
      <w:spacing w:before="240" w:after="60" w:line="240" w:lineRule="auto"/>
      <w:outlineLvl w:val="2"/>
    </w:pPr>
    <w:rPr>
      <w:rFonts w:ascii="Arial" w:eastAsia="Times New Roman" w:hAnsi="Arial" w:cs="Arial"/>
      <w:b/>
      <w:bCs/>
      <w:sz w:val="26"/>
      <w:szCs w:val="26"/>
      <w:lang w:eastAsia="et-EE"/>
    </w:rPr>
  </w:style>
  <w:style w:type="paragraph" w:styleId="Pealkiri4">
    <w:name w:val="heading 4"/>
    <w:basedOn w:val="Normaallaad"/>
    <w:next w:val="Normaallaad"/>
    <w:link w:val="Pealkiri4Mrk"/>
    <w:qFormat/>
    <w:rsid w:val="005646A4"/>
    <w:pPr>
      <w:keepNext/>
      <w:spacing w:before="240" w:after="60" w:line="240" w:lineRule="auto"/>
      <w:outlineLvl w:val="3"/>
    </w:pPr>
    <w:rPr>
      <w:rFonts w:ascii="Cambria" w:eastAsia="MS Mincho" w:hAnsi="Cambria" w:cs="Times New Roman"/>
      <w:b/>
      <w:bCs/>
      <w:sz w:val="28"/>
      <w:szCs w:val="2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5646A4"/>
    <w:rPr>
      <w:rFonts w:ascii="Calibri" w:eastAsia="MS Gothic" w:hAnsi="Calibri" w:cs="Times New Roman"/>
      <w:b/>
      <w:bCs/>
      <w:i/>
      <w:iCs/>
      <w:sz w:val="28"/>
      <w:szCs w:val="28"/>
      <w:lang w:eastAsia="et-EE"/>
    </w:rPr>
  </w:style>
  <w:style w:type="character" w:customStyle="1" w:styleId="Pealkiri3Mrk">
    <w:name w:val="Pealkiri 3 Märk"/>
    <w:basedOn w:val="Liguvaikefont"/>
    <w:link w:val="Pealkiri3"/>
    <w:rsid w:val="005646A4"/>
    <w:rPr>
      <w:rFonts w:ascii="Arial" w:eastAsia="Times New Roman" w:hAnsi="Arial" w:cs="Arial"/>
      <w:b/>
      <w:bCs/>
      <w:sz w:val="26"/>
      <w:szCs w:val="26"/>
      <w:lang w:eastAsia="et-EE"/>
    </w:rPr>
  </w:style>
  <w:style w:type="character" w:customStyle="1" w:styleId="Pealkiri4Mrk">
    <w:name w:val="Pealkiri 4 Märk"/>
    <w:basedOn w:val="Liguvaikefont"/>
    <w:link w:val="Pealkiri4"/>
    <w:rsid w:val="005646A4"/>
    <w:rPr>
      <w:rFonts w:ascii="Cambria" w:eastAsia="MS Mincho" w:hAnsi="Cambria" w:cs="Times New Roman"/>
      <w:b/>
      <w:bCs/>
      <w:sz w:val="28"/>
      <w:szCs w:val="28"/>
      <w:lang w:eastAsia="et-EE"/>
    </w:rPr>
  </w:style>
  <w:style w:type="numbering" w:customStyle="1" w:styleId="Loendita1">
    <w:name w:val="Loendita1"/>
    <w:next w:val="Loendita"/>
    <w:semiHidden/>
    <w:rsid w:val="005646A4"/>
  </w:style>
  <w:style w:type="paragraph" w:styleId="Kehatekst">
    <w:name w:val="Body Text"/>
    <w:basedOn w:val="Normaallaad"/>
    <w:link w:val="KehatekstMrk"/>
    <w:rsid w:val="005646A4"/>
    <w:pPr>
      <w:spacing w:after="120"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rsid w:val="005646A4"/>
    <w:rPr>
      <w:rFonts w:ascii="Times New Roman" w:eastAsia="Times New Roman" w:hAnsi="Times New Roman" w:cs="Times New Roman"/>
      <w:sz w:val="24"/>
      <w:szCs w:val="24"/>
      <w:lang w:eastAsia="et-EE"/>
    </w:rPr>
  </w:style>
  <w:style w:type="table" w:styleId="Kontuurtabel">
    <w:name w:val="Table Grid"/>
    <w:basedOn w:val="Normaaltabel"/>
    <w:rsid w:val="005646A4"/>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end">
    <w:name w:val="List"/>
    <w:basedOn w:val="Normaallaad"/>
    <w:rsid w:val="005646A4"/>
    <w:pPr>
      <w:spacing w:after="0" w:line="240" w:lineRule="auto"/>
      <w:ind w:left="283" w:hanging="283"/>
      <w:contextualSpacing/>
    </w:pPr>
    <w:rPr>
      <w:rFonts w:ascii="Times New Roman" w:eastAsia="Times New Roman" w:hAnsi="Times New Roman" w:cs="Times New Roman"/>
      <w:sz w:val="24"/>
      <w:szCs w:val="24"/>
      <w:lang w:eastAsia="et-EE"/>
    </w:rPr>
  </w:style>
  <w:style w:type="paragraph" w:customStyle="1" w:styleId="Osunda1">
    <w:name w:val="Osunda1"/>
    <w:basedOn w:val="Normaallaad"/>
    <w:next w:val="Normaallaad"/>
    <w:link w:val="QuoteChar"/>
    <w:qFormat/>
    <w:rsid w:val="005646A4"/>
    <w:pPr>
      <w:spacing w:after="0" w:line="240" w:lineRule="auto"/>
    </w:pPr>
    <w:rPr>
      <w:rFonts w:ascii="Times New Roman" w:eastAsia="Times New Roman" w:hAnsi="Times New Roman" w:cs="Times New Roman"/>
      <w:i/>
      <w:iCs/>
      <w:color w:val="000000"/>
      <w:sz w:val="24"/>
      <w:szCs w:val="24"/>
      <w:lang w:eastAsia="et-EE"/>
    </w:rPr>
  </w:style>
  <w:style w:type="character" w:customStyle="1" w:styleId="QuoteChar">
    <w:name w:val="Quote Char"/>
    <w:link w:val="Osunda1"/>
    <w:rsid w:val="005646A4"/>
    <w:rPr>
      <w:rFonts w:ascii="Times New Roman" w:eastAsia="Times New Roman" w:hAnsi="Times New Roman" w:cs="Times New Roman"/>
      <w:i/>
      <w:iCs/>
      <w:color w:val="000000"/>
      <w:sz w:val="24"/>
      <w:szCs w:val="24"/>
      <w:lang w:eastAsia="et-EE"/>
    </w:rPr>
  </w:style>
  <w:style w:type="character" w:styleId="Tugev">
    <w:name w:val="Strong"/>
    <w:qFormat/>
    <w:rsid w:val="005646A4"/>
    <w:rPr>
      <w:b/>
      <w:bCs/>
    </w:rPr>
  </w:style>
  <w:style w:type="paragraph" w:styleId="Loendijtk2">
    <w:name w:val="List Continue 2"/>
    <w:basedOn w:val="Normaallaad"/>
    <w:rsid w:val="005646A4"/>
    <w:pPr>
      <w:spacing w:after="120" w:line="240" w:lineRule="auto"/>
      <w:ind w:left="566"/>
    </w:pPr>
    <w:rPr>
      <w:rFonts w:ascii="Times New Roman" w:eastAsia="Times New Roman" w:hAnsi="Times New Roman" w:cs="Times New Roman"/>
      <w:sz w:val="24"/>
      <w:szCs w:val="24"/>
      <w:lang w:eastAsia="et-EE"/>
    </w:rPr>
  </w:style>
  <w:style w:type="paragraph" w:styleId="Loend2">
    <w:name w:val="List 2"/>
    <w:basedOn w:val="Normaallaad"/>
    <w:rsid w:val="005646A4"/>
    <w:pPr>
      <w:spacing w:after="0" w:line="240" w:lineRule="auto"/>
      <w:ind w:left="566" w:hanging="283"/>
    </w:pPr>
    <w:rPr>
      <w:rFonts w:ascii="Times New Roman" w:eastAsia="Times New Roman" w:hAnsi="Times New Roman" w:cs="Times New Roman"/>
      <w:sz w:val="24"/>
      <w:szCs w:val="24"/>
      <w:lang w:eastAsia="et-EE"/>
    </w:rPr>
  </w:style>
  <w:style w:type="paragraph" w:customStyle="1" w:styleId="Aptk3">
    <w:name w:val="Aptk3"/>
    <w:basedOn w:val="Normaallaad"/>
    <w:link w:val="Aptk3Char"/>
    <w:autoRedefine/>
    <w:rsid w:val="005646A4"/>
    <w:pPr>
      <w:tabs>
        <w:tab w:val="right" w:pos="9688"/>
      </w:tabs>
      <w:spacing w:before="120" w:after="0" w:line="240" w:lineRule="auto"/>
      <w:jc w:val="both"/>
    </w:pPr>
    <w:rPr>
      <w:rFonts w:ascii="Times New Roman" w:eastAsia="Times New Roman" w:hAnsi="Times New Roman" w:cs="Times New Roman"/>
      <w:snapToGrid w:val="0"/>
      <w:sz w:val="24"/>
      <w:szCs w:val="24"/>
      <w:u w:val="single"/>
      <w:lang w:eastAsia="et-EE"/>
    </w:rPr>
  </w:style>
  <w:style w:type="character" w:customStyle="1" w:styleId="Aptk3Char">
    <w:name w:val="Aptk3 Char"/>
    <w:link w:val="Aptk3"/>
    <w:rsid w:val="005646A4"/>
    <w:rPr>
      <w:rFonts w:ascii="Times New Roman" w:eastAsia="Times New Roman" w:hAnsi="Times New Roman" w:cs="Times New Roman"/>
      <w:snapToGrid w:val="0"/>
      <w:sz w:val="24"/>
      <w:szCs w:val="24"/>
      <w:u w:val="single"/>
      <w:lang w:eastAsia="et-EE"/>
    </w:rPr>
  </w:style>
  <w:style w:type="paragraph" w:customStyle="1" w:styleId="APtk2">
    <w:name w:val="APtk2"/>
    <w:link w:val="APtk2Char"/>
    <w:autoRedefine/>
    <w:rsid w:val="005646A4"/>
    <w:pPr>
      <w:tabs>
        <w:tab w:val="right" w:pos="9688"/>
      </w:tabs>
      <w:spacing w:after="0" w:line="240" w:lineRule="auto"/>
      <w:jc w:val="both"/>
    </w:pPr>
    <w:rPr>
      <w:rFonts w:ascii="Times New Roman" w:eastAsia="Times New Roman" w:hAnsi="Times New Roman" w:cs="Times New Roman"/>
      <w:sz w:val="24"/>
      <w:szCs w:val="24"/>
      <w:lang w:eastAsia="et-EE"/>
    </w:rPr>
  </w:style>
  <w:style w:type="character" w:customStyle="1" w:styleId="APtk2Char">
    <w:name w:val="APtk2 Char"/>
    <w:link w:val="APtk2"/>
    <w:rsid w:val="005646A4"/>
    <w:rPr>
      <w:rFonts w:ascii="Times New Roman" w:eastAsia="Times New Roman" w:hAnsi="Times New Roman" w:cs="Times New Roman"/>
      <w:sz w:val="24"/>
      <w:szCs w:val="24"/>
      <w:lang w:eastAsia="et-EE"/>
    </w:rPr>
  </w:style>
  <w:style w:type="paragraph" w:styleId="Normaallaadveeb">
    <w:name w:val="Normal (Web)"/>
    <w:basedOn w:val="Normaallaad"/>
    <w:rsid w:val="005646A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semiHidden/>
    <w:rsid w:val="005646A4"/>
    <w:pPr>
      <w:spacing w:after="0" w:line="240" w:lineRule="auto"/>
    </w:pPr>
    <w:rPr>
      <w:rFonts w:ascii="Tahoma" w:eastAsia="Times New Roman" w:hAnsi="Tahoma" w:cs="Tahoma"/>
      <w:sz w:val="16"/>
      <w:szCs w:val="16"/>
      <w:lang w:eastAsia="et-EE"/>
    </w:rPr>
  </w:style>
  <w:style w:type="character" w:customStyle="1" w:styleId="JutumullitekstMrk">
    <w:name w:val="Jutumullitekst Märk"/>
    <w:basedOn w:val="Liguvaikefont"/>
    <w:link w:val="Jutumullitekst"/>
    <w:semiHidden/>
    <w:rsid w:val="005646A4"/>
    <w:rPr>
      <w:rFonts w:ascii="Tahoma" w:eastAsia="Times New Roman" w:hAnsi="Tahoma" w:cs="Tahoma"/>
      <w:sz w:val="16"/>
      <w:szCs w:val="16"/>
      <w:lang w:eastAsia="et-EE"/>
    </w:rPr>
  </w:style>
  <w:style w:type="paragraph" w:styleId="Loendilik">
    <w:name w:val="List Paragraph"/>
    <w:basedOn w:val="Normaallaad"/>
    <w:uiPriority w:val="34"/>
    <w:qFormat/>
    <w:rsid w:val="005646A4"/>
    <w:pPr>
      <w:ind w:left="720"/>
      <w:contextualSpacing/>
    </w:pPr>
    <w:rPr>
      <w:rFonts w:ascii="Calibri" w:eastAsia="Calibri" w:hAnsi="Calibri" w:cs="Times New Roman"/>
    </w:rPr>
  </w:style>
  <w:style w:type="character" w:customStyle="1" w:styleId="il">
    <w:name w:val="il"/>
    <w:rsid w:val="00564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next w:val="Normaallaad"/>
    <w:link w:val="Pealkiri2Mrk"/>
    <w:qFormat/>
    <w:rsid w:val="005646A4"/>
    <w:pPr>
      <w:keepNext/>
      <w:spacing w:before="240" w:after="60" w:line="240" w:lineRule="auto"/>
      <w:outlineLvl w:val="1"/>
    </w:pPr>
    <w:rPr>
      <w:rFonts w:ascii="Calibri" w:eastAsia="MS Gothic" w:hAnsi="Calibri" w:cs="Times New Roman"/>
      <w:b/>
      <w:bCs/>
      <w:i/>
      <w:iCs/>
      <w:sz w:val="28"/>
      <w:szCs w:val="28"/>
      <w:lang w:eastAsia="et-EE"/>
    </w:rPr>
  </w:style>
  <w:style w:type="paragraph" w:styleId="Pealkiri3">
    <w:name w:val="heading 3"/>
    <w:basedOn w:val="Normaallaad"/>
    <w:next w:val="Normaallaad"/>
    <w:link w:val="Pealkiri3Mrk"/>
    <w:qFormat/>
    <w:rsid w:val="005646A4"/>
    <w:pPr>
      <w:keepNext/>
      <w:spacing w:before="240" w:after="60" w:line="240" w:lineRule="auto"/>
      <w:outlineLvl w:val="2"/>
    </w:pPr>
    <w:rPr>
      <w:rFonts w:ascii="Arial" w:eastAsia="Times New Roman" w:hAnsi="Arial" w:cs="Arial"/>
      <w:b/>
      <w:bCs/>
      <w:sz w:val="26"/>
      <w:szCs w:val="26"/>
      <w:lang w:eastAsia="et-EE"/>
    </w:rPr>
  </w:style>
  <w:style w:type="paragraph" w:styleId="Pealkiri4">
    <w:name w:val="heading 4"/>
    <w:basedOn w:val="Normaallaad"/>
    <w:next w:val="Normaallaad"/>
    <w:link w:val="Pealkiri4Mrk"/>
    <w:qFormat/>
    <w:rsid w:val="005646A4"/>
    <w:pPr>
      <w:keepNext/>
      <w:spacing w:before="240" w:after="60" w:line="240" w:lineRule="auto"/>
      <w:outlineLvl w:val="3"/>
    </w:pPr>
    <w:rPr>
      <w:rFonts w:ascii="Cambria" w:eastAsia="MS Mincho" w:hAnsi="Cambria" w:cs="Times New Roman"/>
      <w:b/>
      <w:bCs/>
      <w:sz w:val="28"/>
      <w:szCs w:val="2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5646A4"/>
    <w:rPr>
      <w:rFonts w:ascii="Calibri" w:eastAsia="MS Gothic" w:hAnsi="Calibri" w:cs="Times New Roman"/>
      <w:b/>
      <w:bCs/>
      <w:i/>
      <w:iCs/>
      <w:sz w:val="28"/>
      <w:szCs w:val="28"/>
      <w:lang w:eastAsia="et-EE"/>
    </w:rPr>
  </w:style>
  <w:style w:type="character" w:customStyle="1" w:styleId="Pealkiri3Mrk">
    <w:name w:val="Pealkiri 3 Märk"/>
    <w:basedOn w:val="Liguvaikefont"/>
    <w:link w:val="Pealkiri3"/>
    <w:rsid w:val="005646A4"/>
    <w:rPr>
      <w:rFonts w:ascii="Arial" w:eastAsia="Times New Roman" w:hAnsi="Arial" w:cs="Arial"/>
      <w:b/>
      <w:bCs/>
      <w:sz w:val="26"/>
      <w:szCs w:val="26"/>
      <w:lang w:eastAsia="et-EE"/>
    </w:rPr>
  </w:style>
  <w:style w:type="character" w:customStyle="1" w:styleId="Pealkiri4Mrk">
    <w:name w:val="Pealkiri 4 Märk"/>
    <w:basedOn w:val="Liguvaikefont"/>
    <w:link w:val="Pealkiri4"/>
    <w:rsid w:val="005646A4"/>
    <w:rPr>
      <w:rFonts w:ascii="Cambria" w:eastAsia="MS Mincho" w:hAnsi="Cambria" w:cs="Times New Roman"/>
      <w:b/>
      <w:bCs/>
      <w:sz w:val="28"/>
      <w:szCs w:val="28"/>
      <w:lang w:eastAsia="et-EE"/>
    </w:rPr>
  </w:style>
  <w:style w:type="numbering" w:customStyle="1" w:styleId="Loendita1">
    <w:name w:val="Loendita1"/>
    <w:next w:val="Loendita"/>
    <w:semiHidden/>
    <w:rsid w:val="005646A4"/>
  </w:style>
  <w:style w:type="paragraph" w:styleId="Kehatekst">
    <w:name w:val="Body Text"/>
    <w:basedOn w:val="Normaallaad"/>
    <w:link w:val="KehatekstMrk"/>
    <w:rsid w:val="005646A4"/>
    <w:pPr>
      <w:spacing w:after="120"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rsid w:val="005646A4"/>
    <w:rPr>
      <w:rFonts w:ascii="Times New Roman" w:eastAsia="Times New Roman" w:hAnsi="Times New Roman" w:cs="Times New Roman"/>
      <w:sz w:val="24"/>
      <w:szCs w:val="24"/>
      <w:lang w:eastAsia="et-EE"/>
    </w:rPr>
  </w:style>
  <w:style w:type="table" w:styleId="Kontuurtabel">
    <w:name w:val="Table Grid"/>
    <w:basedOn w:val="Normaaltabel"/>
    <w:rsid w:val="005646A4"/>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end">
    <w:name w:val="List"/>
    <w:basedOn w:val="Normaallaad"/>
    <w:rsid w:val="005646A4"/>
    <w:pPr>
      <w:spacing w:after="0" w:line="240" w:lineRule="auto"/>
      <w:ind w:left="283" w:hanging="283"/>
      <w:contextualSpacing/>
    </w:pPr>
    <w:rPr>
      <w:rFonts w:ascii="Times New Roman" w:eastAsia="Times New Roman" w:hAnsi="Times New Roman" w:cs="Times New Roman"/>
      <w:sz w:val="24"/>
      <w:szCs w:val="24"/>
      <w:lang w:eastAsia="et-EE"/>
    </w:rPr>
  </w:style>
  <w:style w:type="paragraph" w:customStyle="1" w:styleId="Osunda1">
    <w:name w:val="Osunda1"/>
    <w:basedOn w:val="Normaallaad"/>
    <w:next w:val="Normaallaad"/>
    <w:link w:val="QuoteChar"/>
    <w:qFormat/>
    <w:rsid w:val="005646A4"/>
    <w:pPr>
      <w:spacing w:after="0" w:line="240" w:lineRule="auto"/>
    </w:pPr>
    <w:rPr>
      <w:rFonts w:ascii="Times New Roman" w:eastAsia="Times New Roman" w:hAnsi="Times New Roman" w:cs="Times New Roman"/>
      <w:i/>
      <w:iCs/>
      <w:color w:val="000000"/>
      <w:sz w:val="24"/>
      <w:szCs w:val="24"/>
      <w:lang w:eastAsia="et-EE"/>
    </w:rPr>
  </w:style>
  <w:style w:type="character" w:customStyle="1" w:styleId="QuoteChar">
    <w:name w:val="Quote Char"/>
    <w:link w:val="Osunda1"/>
    <w:rsid w:val="005646A4"/>
    <w:rPr>
      <w:rFonts w:ascii="Times New Roman" w:eastAsia="Times New Roman" w:hAnsi="Times New Roman" w:cs="Times New Roman"/>
      <w:i/>
      <w:iCs/>
      <w:color w:val="000000"/>
      <w:sz w:val="24"/>
      <w:szCs w:val="24"/>
      <w:lang w:eastAsia="et-EE"/>
    </w:rPr>
  </w:style>
  <w:style w:type="character" w:styleId="Tugev">
    <w:name w:val="Strong"/>
    <w:qFormat/>
    <w:rsid w:val="005646A4"/>
    <w:rPr>
      <w:b/>
      <w:bCs/>
    </w:rPr>
  </w:style>
  <w:style w:type="paragraph" w:styleId="Loendijtk2">
    <w:name w:val="List Continue 2"/>
    <w:basedOn w:val="Normaallaad"/>
    <w:rsid w:val="005646A4"/>
    <w:pPr>
      <w:spacing w:after="120" w:line="240" w:lineRule="auto"/>
      <w:ind w:left="566"/>
    </w:pPr>
    <w:rPr>
      <w:rFonts w:ascii="Times New Roman" w:eastAsia="Times New Roman" w:hAnsi="Times New Roman" w:cs="Times New Roman"/>
      <w:sz w:val="24"/>
      <w:szCs w:val="24"/>
      <w:lang w:eastAsia="et-EE"/>
    </w:rPr>
  </w:style>
  <w:style w:type="paragraph" w:styleId="Loend2">
    <w:name w:val="List 2"/>
    <w:basedOn w:val="Normaallaad"/>
    <w:rsid w:val="005646A4"/>
    <w:pPr>
      <w:spacing w:after="0" w:line="240" w:lineRule="auto"/>
      <w:ind w:left="566" w:hanging="283"/>
    </w:pPr>
    <w:rPr>
      <w:rFonts w:ascii="Times New Roman" w:eastAsia="Times New Roman" w:hAnsi="Times New Roman" w:cs="Times New Roman"/>
      <w:sz w:val="24"/>
      <w:szCs w:val="24"/>
      <w:lang w:eastAsia="et-EE"/>
    </w:rPr>
  </w:style>
  <w:style w:type="paragraph" w:customStyle="1" w:styleId="Aptk3">
    <w:name w:val="Aptk3"/>
    <w:basedOn w:val="Normaallaad"/>
    <w:link w:val="Aptk3Char"/>
    <w:autoRedefine/>
    <w:rsid w:val="005646A4"/>
    <w:pPr>
      <w:tabs>
        <w:tab w:val="right" w:pos="9688"/>
      </w:tabs>
      <w:spacing w:before="120" w:after="0" w:line="240" w:lineRule="auto"/>
      <w:jc w:val="both"/>
    </w:pPr>
    <w:rPr>
      <w:rFonts w:ascii="Times New Roman" w:eastAsia="Times New Roman" w:hAnsi="Times New Roman" w:cs="Times New Roman"/>
      <w:snapToGrid w:val="0"/>
      <w:sz w:val="24"/>
      <w:szCs w:val="24"/>
      <w:u w:val="single"/>
      <w:lang w:eastAsia="et-EE"/>
    </w:rPr>
  </w:style>
  <w:style w:type="character" w:customStyle="1" w:styleId="Aptk3Char">
    <w:name w:val="Aptk3 Char"/>
    <w:link w:val="Aptk3"/>
    <w:rsid w:val="005646A4"/>
    <w:rPr>
      <w:rFonts w:ascii="Times New Roman" w:eastAsia="Times New Roman" w:hAnsi="Times New Roman" w:cs="Times New Roman"/>
      <w:snapToGrid w:val="0"/>
      <w:sz w:val="24"/>
      <w:szCs w:val="24"/>
      <w:u w:val="single"/>
      <w:lang w:eastAsia="et-EE"/>
    </w:rPr>
  </w:style>
  <w:style w:type="paragraph" w:customStyle="1" w:styleId="APtk2">
    <w:name w:val="APtk2"/>
    <w:link w:val="APtk2Char"/>
    <w:autoRedefine/>
    <w:rsid w:val="005646A4"/>
    <w:pPr>
      <w:tabs>
        <w:tab w:val="right" w:pos="9688"/>
      </w:tabs>
      <w:spacing w:after="0" w:line="240" w:lineRule="auto"/>
      <w:jc w:val="both"/>
    </w:pPr>
    <w:rPr>
      <w:rFonts w:ascii="Times New Roman" w:eastAsia="Times New Roman" w:hAnsi="Times New Roman" w:cs="Times New Roman"/>
      <w:sz w:val="24"/>
      <w:szCs w:val="24"/>
      <w:lang w:eastAsia="et-EE"/>
    </w:rPr>
  </w:style>
  <w:style w:type="character" w:customStyle="1" w:styleId="APtk2Char">
    <w:name w:val="APtk2 Char"/>
    <w:link w:val="APtk2"/>
    <w:rsid w:val="005646A4"/>
    <w:rPr>
      <w:rFonts w:ascii="Times New Roman" w:eastAsia="Times New Roman" w:hAnsi="Times New Roman" w:cs="Times New Roman"/>
      <w:sz w:val="24"/>
      <w:szCs w:val="24"/>
      <w:lang w:eastAsia="et-EE"/>
    </w:rPr>
  </w:style>
  <w:style w:type="paragraph" w:styleId="Normaallaadveeb">
    <w:name w:val="Normal (Web)"/>
    <w:basedOn w:val="Normaallaad"/>
    <w:rsid w:val="005646A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semiHidden/>
    <w:rsid w:val="005646A4"/>
    <w:pPr>
      <w:spacing w:after="0" w:line="240" w:lineRule="auto"/>
    </w:pPr>
    <w:rPr>
      <w:rFonts w:ascii="Tahoma" w:eastAsia="Times New Roman" w:hAnsi="Tahoma" w:cs="Tahoma"/>
      <w:sz w:val="16"/>
      <w:szCs w:val="16"/>
      <w:lang w:eastAsia="et-EE"/>
    </w:rPr>
  </w:style>
  <w:style w:type="character" w:customStyle="1" w:styleId="JutumullitekstMrk">
    <w:name w:val="Jutumullitekst Märk"/>
    <w:basedOn w:val="Liguvaikefont"/>
    <w:link w:val="Jutumullitekst"/>
    <w:semiHidden/>
    <w:rsid w:val="005646A4"/>
    <w:rPr>
      <w:rFonts w:ascii="Tahoma" w:eastAsia="Times New Roman" w:hAnsi="Tahoma" w:cs="Tahoma"/>
      <w:sz w:val="16"/>
      <w:szCs w:val="16"/>
      <w:lang w:eastAsia="et-EE"/>
    </w:rPr>
  </w:style>
  <w:style w:type="paragraph" w:styleId="Loendilik">
    <w:name w:val="List Paragraph"/>
    <w:basedOn w:val="Normaallaad"/>
    <w:uiPriority w:val="34"/>
    <w:qFormat/>
    <w:rsid w:val="005646A4"/>
    <w:pPr>
      <w:ind w:left="720"/>
      <w:contextualSpacing/>
    </w:pPr>
    <w:rPr>
      <w:rFonts w:ascii="Calibri" w:eastAsia="Calibri" w:hAnsi="Calibri" w:cs="Times New Roman"/>
    </w:rPr>
  </w:style>
  <w:style w:type="character" w:customStyle="1" w:styleId="il">
    <w:name w:val="il"/>
    <w:rsid w:val="0056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F531-7623-4CE5-9DB8-03FF41BA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9000</Words>
  <Characters>52200</Characters>
  <Application>Microsoft Office Word</Application>
  <DocSecurity>0</DocSecurity>
  <Lines>435</Lines>
  <Paragraphs>122</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61078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Muusika</dc:creator>
  <cp:lastModifiedBy>Muusika</cp:lastModifiedBy>
  <cp:revision>12</cp:revision>
  <dcterms:created xsi:type="dcterms:W3CDTF">2014-12-02T08:02:00Z</dcterms:created>
  <dcterms:modified xsi:type="dcterms:W3CDTF">2014-12-03T13:16:00Z</dcterms:modified>
</cp:coreProperties>
</file>